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D84D" w14:textId="5BF3C099" w:rsidR="00542009" w:rsidRPr="00107350" w:rsidRDefault="00CD471A" w:rsidP="00107350">
      <w:pPr>
        <w:pStyle w:val="Title"/>
      </w:pPr>
      <w:r>
        <w:t>Home Care Workforce Shortage</w:t>
      </w:r>
    </w:p>
    <w:p w14:paraId="5C22A3AC" w14:textId="3EC118E5" w:rsidR="00902A8E" w:rsidRPr="00C661A2" w:rsidRDefault="00107350" w:rsidP="0066333A">
      <w:pPr>
        <w:pStyle w:val="Heading1"/>
        <w:rPr>
          <w:rStyle w:val="normaltextrun"/>
        </w:rPr>
      </w:pPr>
      <w:bookmarkStart w:id="0" w:name="_Hlk38534990"/>
      <w:r w:rsidRPr="00C661A2">
        <w:rPr>
          <w:rStyle w:val="normaltextrun"/>
        </w:rPr>
        <w:t>Introductio</w:t>
      </w:r>
      <w:bookmarkEnd w:id="0"/>
      <w:r w:rsidR="00CD471A">
        <w:rPr>
          <w:rStyle w:val="normaltextrun"/>
        </w:rPr>
        <w:t>n</w:t>
      </w:r>
    </w:p>
    <w:p w14:paraId="6232884D" w14:textId="77777777" w:rsidR="00CD471A" w:rsidRPr="00CD471A" w:rsidRDefault="00CD471A" w:rsidP="00CD471A">
      <w:pPr>
        <w:pStyle w:val="NarrativeIntro"/>
        <w:rPr>
          <w:rStyle w:val="normaltextrun"/>
        </w:rPr>
      </w:pPr>
      <w:r w:rsidRPr="008F03FF">
        <w:t>T</w:t>
      </w:r>
      <w:r w:rsidRPr="00CD471A">
        <w:rPr>
          <w:rStyle w:val="normaltextrun"/>
        </w:rPr>
        <w:t xml:space="preserve">he number of people who need home care services is growing rapidly as the population of older adults and people with disability in the U.S. increases, and the setting of long-term care shifts to services provided in private homes. </w:t>
      </w:r>
      <w:bookmarkStart w:id="1" w:name="_Hlk29395055"/>
      <w:r w:rsidRPr="00CD471A">
        <w:rPr>
          <w:rStyle w:val="normaltextrun"/>
        </w:rPr>
        <w:t xml:space="preserve">These home care services most often provide at-home options that allow older adults to age in place, such as personal care, transportation, companionship, and dietary and nutritional services. </w:t>
      </w:r>
      <w:bookmarkEnd w:id="1"/>
      <w:r w:rsidRPr="00CD471A">
        <w:rPr>
          <w:rStyle w:val="normaltextrun"/>
        </w:rPr>
        <w:t>Nationally, the demand for frontline home care workforce that provides most of these home care services is the fastest-growing of any occupation.</w:t>
      </w:r>
    </w:p>
    <w:p w14:paraId="47A3E523" w14:textId="77777777" w:rsidR="00CD471A" w:rsidRPr="00CD471A" w:rsidRDefault="00CD471A" w:rsidP="00CD471A">
      <w:pPr>
        <w:pStyle w:val="NarrativeIntro"/>
        <w:rPr>
          <w:rStyle w:val="normaltextrun"/>
        </w:rPr>
      </w:pPr>
      <w:r w:rsidRPr="00CD471A">
        <w:rPr>
          <w:rStyle w:val="normaltextrun"/>
        </w:rPr>
        <w:t>However, there is concern over shortages of direct care workers in home care as existing workers are leaving this field or exiting the labor force altogether. The demand for direct care workers has outpaced improvements in their job quality, and many employers struggle to fill vacant positions. Unpredictable scheduling and turnover disrupt independence and compromise health and quality of life outcomes among older adults and persons living at home with disabilities. Workforce shortages also put more pressure on family members, many of whom struggle to balance caregiving with paid employment. The shortage of direct care workers results from low wages and limited benefits for workers – for a job that increasingly demands the skill to support individuals with complex health conditions and to respond constructively to client behaviors.</w:t>
      </w:r>
    </w:p>
    <w:p w14:paraId="24B32D79" w14:textId="7D854C6A" w:rsidR="00562E62" w:rsidRPr="00107350" w:rsidRDefault="00CD471A" w:rsidP="0066333A">
      <w:pPr>
        <w:pStyle w:val="NarrativeIntro"/>
        <w:rPr>
          <w:rStyle w:val="normaltextrun"/>
        </w:rPr>
      </w:pPr>
      <w:r w:rsidRPr="00CD471A">
        <w:rPr>
          <w:rStyle w:val="normaltextrun"/>
        </w:rPr>
        <w:t>Resolving the workforce crisis requires successful measures to improve job quality to attract and keep workers. Home care companies and Congress have many levers that could attract new home care candidates and keep them on the job. Providing home care services can be made a rewarding career, with workforce ready to provide the care seniors and people with disabilities and their families rely on, if we make certain improvements.</w:t>
      </w:r>
    </w:p>
    <w:p w14:paraId="08E44A03" w14:textId="471B3184" w:rsidR="00E42496" w:rsidRPr="00107350" w:rsidRDefault="00107350" w:rsidP="0066333A">
      <w:pPr>
        <w:pStyle w:val="Heading1"/>
      </w:pPr>
      <w:r>
        <w:t>Ho</w:t>
      </w:r>
      <w:r w:rsidR="00CD471A">
        <w:t xml:space="preserve">me Care </w:t>
      </w:r>
      <w:r w:rsidR="0003146D">
        <w:t>Facts</w:t>
      </w:r>
    </w:p>
    <w:p w14:paraId="75E25732" w14:textId="77777777" w:rsidR="00CD471A" w:rsidRPr="00CD471A" w:rsidRDefault="00CD471A" w:rsidP="00CD471A">
      <w:pPr>
        <w:pStyle w:val="ListParagraph"/>
        <w:numPr>
          <w:ilvl w:val="0"/>
          <w:numId w:val="2"/>
        </w:numPr>
        <w:spacing w:after="160" w:line="240" w:lineRule="auto"/>
        <w:contextualSpacing w:val="0"/>
        <w:rPr>
          <w:rFonts w:ascii="Franklin Gothic Book" w:hAnsi="Franklin Gothic Book"/>
        </w:rPr>
      </w:pPr>
      <w:r w:rsidRPr="00CD471A">
        <w:rPr>
          <w:rFonts w:ascii="Franklin Gothic Book" w:hAnsi="Franklin Gothic Book"/>
        </w:rPr>
        <w:t>The demand for home-care workers is projected to grow the fastest of any occupation in America, much faster than the average for all occupations. The home care workforce has more than doubled in size over the past decade, from nearly 900,000 workers in 2008 to nearly 2.3 million in 2018. The U.S. is projected to add over one million new jobs in this field during the next decade and will also need to fill an additional 3.7 million job openings created by turnover during the same timeframe. This workforce primarily includes personal care aides and home health aides, although some nursing assistants also work in home care.</w:t>
      </w:r>
      <w:r w:rsidRPr="00CD471A">
        <w:rPr>
          <w:rStyle w:val="FootnoteReference"/>
          <w:rFonts w:ascii="Franklin Gothic Book" w:hAnsi="Franklin Gothic Book"/>
        </w:rPr>
        <w:footnoteReference w:id="2"/>
      </w:r>
    </w:p>
    <w:p w14:paraId="0738116E" w14:textId="77777777" w:rsidR="00CD471A" w:rsidRPr="00CD471A" w:rsidRDefault="00CD471A" w:rsidP="00CD471A">
      <w:pPr>
        <w:pStyle w:val="ListParagraph"/>
        <w:numPr>
          <w:ilvl w:val="0"/>
          <w:numId w:val="2"/>
        </w:numPr>
        <w:spacing w:after="160" w:line="240" w:lineRule="auto"/>
        <w:contextualSpacing w:val="0"/>
        <w:rPr>
          <w:rFonts w:ascii="Franklin Gothic Book" w:hAnsi="Franklin Gothic Book"/>
        </w:rPr>
      </w:pPr>
      <w:r w:rsidRPr="00CD471A">
        <w:rPr>
          <w:rFonts w:ascii="Franklin Gothic Book" w:hAnsi="Franklin Gothic Book"/>
        </w:rPr>
        <w:t>The home care workforce is disproportionately composed of women of color, and nearly one-third of workers are immigrants. A home care job requires minimal education and little training; just over half of home-care workers have a high school education or less.</w:t>
      </w:r>
      <w:r w:rsidRPr="00CD471A">
        <w:rPr>
          <w:rStyle w:val="FootnoteReference"/>
          <w:rFonts w:ascii="Franklin Gothic Book" w:hAnsi="Franklin Gothic Book"/>
        </w:rPr>
        <w:footnoteReference w:id="3"/>
      </w:r>
      <w:r w:rsidRPr="00CD471A">
        <w:rPr>
          <w:rFonts w:ascii="Franklin Gothic Book" w:hAnsi="Franklin Gothic Book"/>
        </w:rPr>
        <w:t xml:space="preserve"> Training standards often provide inadequate preparation for the tasks and relationships involved, and there are few career-advancement opportunities for home-care workers.</w:t>
      </w:r>
    </w:p>
    <w:p w14:paraId="0D014A9B" w14:textId="77777777" w:rsidR="00CD471A" w:rsidRPr="00CD471A" w:rsidRDefault="00CD471A" w:rsidP="00CD471A">
      <w:pPr>
        <w:pStyle w:val="ListParagraph"/>
        <w:numPr>
          <w:ilvl w:val="0"/>
          <w:numId w:val="2"/>
        </w:numPr>
        <w:spacing w:after="160" w:line="240" w:lineRule="auto"/>
        <w:contextualSpacing w:val="0"/>
        <w:rPr>
          <w:rFonts w:ascii="Franklin Gothic Book" w:hAnsi="Franklin Gothic Book"/>
        </w:rPr>
      </w:pPr>
      <w:r w:rsidRPr="00CD471A">
        <w:rPr>
          <w:rFonts w:ascii="Franklin Gothic Book" w:hAnsi="Franklin Gothic Book"/>
        </w:rPr>
        <w:lastRenderedPageBreak/>
        <w:t>“The workforce shortage in home care is severe in rural areas, which tend to have few accessible medical, social, and long-term care services and resources, all of which ease caregiving burden.</w:t>
      </w:r>
      <w:r w:rsidRPr="00CD471A">
        <w:rPr>
          <w:rStyle w:val="FootnoteReference"/>
          <w:rFonts w:ascii="Franklin Gothic Book" w:hAnsi="Franklin Gothic Book"/>
        </w:rPr>
        <w:footnoteReference w:id="4"/>
      </w:r>
      <w:r w:rsidRPr="00CD471A">
        <w:rPr>
          <w:rFonts w:ascii="Franklin Gothic Book" w:hAnsi="Franklin Gothic Book"/>
        </w:rPr>
        <w:t xml:space="preserve"> Workers in rural areas also can face long travel distances and times between clients and fewer public transportation options.</w:t>
      </w:r>
    </w:p>
    <w:p w14:paraId="0597E525" w14:textId="263B0907" w:rsidR="00CD471A" w:rsidRPr="00CD471A" w:rsidRDefault="00CD471A" w:rsidP="00CD471A">
      <w:pPr>
        <w:pStyle w:val="ListParagraph"/>
        <w:numPr>
          <w:ilvl w:val="0"/>
          <w:numId w:val="2"/>
        </w:numPr>
        <w:spacing w:after="160" w:line="240" w:lineRule="auto"/>
        <w:contextualSpacing w:val="0"/>
        <w:rPr>
          <w:rFonts w:ascii="Franklin Gothic Book" w:hAnsi="Franklin Gothic Book"/>
        </w:rPr>
      </w:pPr>
      <w:r w:rsidRPr="00CD471A">
        <w:rPr>
          <w:rFonts w:ascii="Franklin Gothic Book" w:hAnsi="Franklin Gothic Book"/>
        </w:rPr>
        <w:t>Home care workers’ wages and benefits have barely increased during the past decade. The adjusted median hourly wage, which was $10.83 per hour in 2008, grew only to $11.52 per hour by 2018, despite increasing demands and a recovered national economy.</w:t>
      </w:r>
      <w:r w:rsidR="00641B44" w:rsidRPr="00CD471A">
        <w:rPr>
          <w:rStyle w:val="FootnoteReference"/>
          <w:rFonts w:ascii="Franklin Gothic Book" w:hAnsi="Franklin Gothic Book"/>
        </w:rPr>
        <w:footnoteReference w:id="5"/>
      </w:r>
      <w:r w:rsidRPr="00CD471A">
        <w:rPr>
          <w:rFonts w:ascii="Franklin Gothic Book" w:hAnsi="Franklin Gothic Book"/>
        </w:rPr>
        <w:t xml:space="preserve"> The work is inconsistent over the course of the year, so it generates a typical annual income of $16,200.</w:t>
      </w:r>
      <w:r w:rsidRPr="00CD471A">
        <w:rPr>
          <w:rStyle w:val="FootnoteReference"/>
          <w:rFonts w:ascii="Franklin Gothic Book" w:hAnsi="Franklin Gothic Book"/>
        </w:rPr>
        <w:footnoteReference w:id="6"/>
      </w:r>
      <w:r w:rsidRPr="00CD471A">
        <w:rPr>
          <w:rFonts w:ascii="Franklin Gothic Book" w:hAnsi="Franklin Gothic Book"/>
        </w:rPr>
        <w:t xml:space="preserve"> With low wages and inconsistent hours, 18% of home care workers live below the federal poverty level, and 48% of home-care workers live below 200% of the federal poverty line. </w:t>
      </w:r>
      <w:r w:rsidRPr="00CD471A">
        <w:rPr>
          <w:rStyle w:val="FootnoteReference"/>
          <w:rFonts w:ascii="Franklin Gothic Book" w:hAnsi="Franklin Gothic Book"/>
        </w:rPr>
        <w:footnoteReference w:id="7"/>
      </w:r>
    </w:p>
    <w:p w14:paraId="2F3E5ED6" w14:textId="77777777" w:rsidR="00CD471A" w:rsidRPr="00CD471A" w:rsidRDefault="00CD471A" w:rsidP="00CD471A">
      <w:pPr>
        <w:pStyle w:val="ListParagraph"/>
        <w:numPr>
          <w:ilvl w:val="0"/>
          <w:numId w:val="2"/>
        </w:numPr>
        <w:spacing w:after="160" w:line="240" w:lineRule="auto"/>
        <w:contextualSpacing w:val="0"/>
        <w:rPr>
          <w:rFonts w:ascii="Franklin Gothic Book" w:hAnsi="Franklin Gothic Book"/>
        </w:rPr>
      </w:pPr>
      <w:r w:rsidRPr="00CD471A">
        <w:rPr>
          <w:rFonts w:ascii="Franklin Gothic Book" w:hAnsi="Franklin Gothic Book"/>
        </w:rPr>
        <w:t>More than half of home care workers rely on public assistance to survive, using such programs as nutrition assistance or cash assistance. Home-care workers often have difficulty accessing employer-based health coverage or affording alternatives. Over 42% of home care workers rely on tax funded health coverage, most often Medicaid.</w:t>
      </w:r>
      <w:r w:rsidRPr="00CD471A">
        <w:rPr>
          <w:rStyle w:val="FootnoteReference"/>
          <w:rFonts w:ascii="Franklin Gothic Book" w:hAnsi="Franklin Gothic Book"/>
        </w:rPr>
        <w:footnoteReference w:id="8"/>
      </w:r>
    </w:p>
    <w:p w14:paraId="06C8F988" w14:textId="77777777" w:rsidR="00CD471A" w:rsidRPr="00CD471A" w:rsidRDefault="00CD471A" w:rsidP="00CD471A">
      <w:pPr>
        <w:pStyle w:val="ListParagraph"/>
        <w:numPr>
          <w:ilvl w:val="0"/>
          <w:numId w:val="2"/>
        </w:numPr>
        <w:spacing w:after="160" w:line="240" w:lineRule="auto"/>
        <w:contextualSpacing w:val="0"/>
        <w:rPr>
          <w:rFonts w:ascii="Franklin Gothic Book" w:hAnsi="Franklin Gothic Book"/>
        </w:rPr>
      </w:pPr>
      <w:r w:rsidRPr="00CD471A">
        <w:rPr>
          <w:rFonts w:ascii="Franklin Gothic Book" w:hAnsi="Franklin Gothic Book"/>
        </w:rPr>
        <w:t>Among other job strains that spur turnover, home-care workers may experience verbal abuse and/or physical violence on the job.</w:t>
      </w:r>
      <w:r w:rsidRPr="00CD471A">
        <w:rPr>
          <w:rStyle w:val="FootnoteReference"/>
          <w:rFonts w:ascii="Franklin Gothic Book" w:hAnsi="Franklin Gothic Book"/>
        </w:rPr>
        <w:footnoteReference w:id="9"/>
      </w:r>
    </w:p>
    <w:p w14:paraId="67199C50" w14:textId="77777777" w:rsidR="00CD471A" w:rsidRPr="00CD471A" w:rsidRDefault="00CD471A" w:rsidP="00CD471A">
      <w:pPr>
        <w:pStyle w:val="ListParagraph"/>
        <w:numPr>
          <w:ilvl w:val="0"/>
          <w:numId w:val="2"/>
        </w:numPr>
        <w:spacing w:after="160" w:line="240" w:lineRule="auto"/>
        <w:contextualSpacing w:val="0"/>
        <w:rPr>
          <w:rFonts w:ascii="Franklin Gothic Book" w:hAnsi="Franklin Gothic Book"/>
        </w:rPr>
      </w:pPr>
      <w:r w:rsidRPr="00CD471A">
        <w:rPr>
          <w:rFonts w:ascii="Franklin Gothic Book" w:hAnsi="Franklin Gothic Book"/>
        </w:rPr>
        <w:t>Data for monitoring and researching the home care workforce is very limited. Few states and municipalities track data on the homecare workforce, which makes it difficult for researchers and programs to evaluate and craft interventions to improve long-term care via workforce reform.</w:t>
      </w:r>
      <w:r w:rsidRPr="00CD471A">
        <w:rPr>
          <w:rStyle w:val="FootnoteReference"/>
          <w:rFonts w:ascii="Franklin Gothic Book" w:hAnsi="Franklin Gothic Book"/>
        </w:rPr>
        <w:footnoteReference w:id="10"/>
      </w:r>
    </w:p>
    <w:p w14:paraId="3AB93FF4" w14:textId="7B262848" w:rsidR="00CD471A" w:rsidRDefault="00CD471A" w:rsidP="00CD471A">
      <w:pPr>
        <w:pStyle w:val="Heading1"/>
      </w:pPr>
      <w:r w:rsidRPr="00CD471A">
        <w:t>Strategies to Address the Home</w:t>
      </w:r>
      <w:r>
        <w:t xml:space="preserve"> </w:t>
      </w:r>
      <w:r w:rsidRPr="00CD471A">
        <w:t xml:space="preserve">Care Workforce Shortage </w:t>
      </w:r>
    </w:p>
    <w:p w14:paraId="2972BB63" w14:textId="77777777" w:rsidR="00CD471A" w:rsidRDefault="00CD471A" w:rsidP="00CD471A">
      <w:pPr>
        <w:pStyle w:val="NarrativeIntro"/>
        <w:numPr>
          <w:ilvl w:val="0"/>
          <w:numId w:val="6"/>
        </w:numPr>
        <w:ind w:left="360"/>
        <w:rPr>
          <w:rFonts w:eastAsia="Times New Roman"/>
        </w:rPr>
      </w:pPr>
      <w:r w:rsidRPr="005F3B67">
        <w:rPr>
          <w:rFonts w:eastAsia="Times New Roman"/>
          <w:b/>
        </w:rPr>
        <w:t xml:space="preserve">Increase Medicaid </w:t>
      </w:r>
      <w:r>
        <w:rPr>
          <w:rFonts w:eastAsia="Times New Roman"/>
          <w:b/>
        </w:rPr>
        <w:t xml:space="preserve">reimbursement </w:t>
      </w:r>
      <w:r>
        <w:rPr>
          <w:rFonts w:eastAsia="Times New Roman"/>
        </w:rPr>
        <w:t>to increase home-care workers’ wages and improve consumers’ access to services. Home care jobs are largely government-funded, primarily by Medicare and Medicaid. Increases to Medicare and Medicaid rates to providers should include requirements that the funding go to wage increases and should be subject to audit by state and federal officials.</w:t>
      </w:r>
    </w:p>
    <w:p w14:paraId="318B87E1" w14:textId="77777777" w:rsidR="00CD471A" w:rsidRPr="00FE2E78" w:rsidRDefault="00CD471A" w:rsidP="00CD471A">
      <w:pPr>
        <w:pStyle w:val="NarrativeIntro"/>
        <w:numPr>
          <w:ilvl w:val="0"/>
          <w:numId w:val="6"/>
        </w:numPr>
        <w:ind w:left="360"/>
        <w:rPr>
          <w:rFonts w:eastAsia="Times New Roman"/>
        </w:rPr>
      </w:pPr>
      <w:r>
        <w:rPr>
          <w:rFonts w:eastAsia="Times New Roman"/>
          <w:b/>
          <w:bCs/>
        </w:rPr>
        <w:t xml:space="preserve">Enforce FLSA requirements. </w:t>
      </w:r>
      <w:r>
        <w:rPr>
          <w:rFonts w:eastAsia="Times New Roman"/>
        </w:rPr>
        <w:t>Home care workers have recently received basic wage and overtime protections to match what most U.S. workers covered under</w:t>
      </w:r>
      <w:r w:rsidRPr="00B21327">
        <w:rPr>
          <w:rFonts w:eastAsia="Times New Roman"/>
        </w:rPr>
        <w:t xml:space="preserve"> the Fair Labor Standard Act (FLSA)</w:t>
      </w:r>
      <w:r>
        <w:rPr>
          <w:rFonts w:eastAsia="Times New Roman"/>
        </w:rPr>
        <w:t xml:space="preserve"> have long had. </w:t>
      </w:r>
      <w:r w:rsidRPr="00B21327">
        <w:rPr>
          <w:rFonts w:eastAsia="Times New Roman"/>
        </w:rPr>
        <w:t>The U.S. Department of Labor</w:t>
      </w:r>
      <w:r>
        <w:rPr>
          <w:rFonts w:eastAsia="Times New Roman"/>
        </w:rPr>
        <w:t xml:space="preserve"> enforces the </w:t>
      </w:r>
      <w:r w:rsidRPr="00B21327">
        <w:rPr>
          <w:rFonts w:eastAsia="Times New Roman"/>
        </w:rPr>
        <w:t>Home Care Final Rule of 2013</w:t>
      </w:r>
      <w:r w:rsidRPr="005F3B67">
        <w:rPr>
          <w:rFonts w:eastAsia="Times New Roman"/>
          <w:b/>
        </w:rPr>
        <w:t xml:space="preserve">, </w:t>
      </w:r>
      <w:r w:rsidRPr="005F3B67">
        <w:rPr>
          <w:rFonts w:eastAsia="Times New Roman"/>
        </w:rPr>
        <w:t>which extend</w:t>
      </w:r>
      <w:r>
        <w:rPr>
          <w:rFonts w:eastAsia="Times New Roman"/>
        </w:rPr>
        <w:t xml:space="preserve">s </w:t>
      </w:r>
      <w:r w:rsidRPr="005F3B67">
        <w:rPr>
          <w:rFonts w:eastAsia="Times New Roman"/>
        </w:rPr>
        <w:t>wage and overtime protection</w:t>
      </w:r>
      <w:r>
        <w:rPr>
          <w:rFonts w:eastAsia="Times New Roman"/>
        </w:rPr>
        <w:t>s</w:t>
      </w:r>
      <w:r w:rsidRPr="005F3B67">
        <w:rPr>
          <w:rFonts w:eastAsia="Times New Roman"/>
        </w:rPr>
        <w:t xml:space="preserve"> to </w:t>
      </w:r>
      <w:r>
        <w:rPr>
          <w:rFonts w:eastAsia="Times New Roman"/>
        </w:rPr>
        <w:t xml:space="preserve">more </w:t>
      </w:r>
      <w:r w:rsidRPr="005F3B67">
        <w:rPr>
          <w:rFonts w:eastAsia="Times New Roman"/>
        </w:rPr>
        <w:t>home</w:t>
      </w:r>
      <w:r>
        <w:rPr>
          <w:rFonts w:eastAsia="Times New Roman"/>
        </w:rPr>
        <w:t>-</w:t>
      </w:r>
      <w:r w:rsidRPr="005F3B67">
        <w:rPr>
          <w:rFonts w:eastAsia="Times New Roman"/>
        </w:rPr>
        <w:t>care workers</w:t>
      </w:r>
      <w:r>
        <w:rPr>
          <w:rFonts w:eastAsia="Times New Roman"/>
        </w:rPr>
        <w:t>, including those who perform the same jobs at group homes</w:t>
      </w:r>
      <w:r w:rsidRPr="005F3B67">
        <w:rPr>
          <w:rFonts w:eastAsia="Times New Roman"/>
        </w:rPr>
        <w:t xml:space="preserve">. Since the rule went into effect in 2015, </w:t>
      </w:r>
      <w:r>
        <w:rPr>
          <w:rFonts w:eastAsia="Times New Roman"/>
        </w:rPr>
        <w:t xml:space="preserve">advocates </w:t>
      </w:r>
      <w:r w:rsidRPr="005F3B67">
        <w:rPr>
          <w:rFonts w:eastAsia="Times New Roman"/>
        </w:rPr>
        <w:t xml:space="preserve">report </w:t>
      </w:r>
      <w:r>
        <w:rPr>
          <w:rFonts w:eastAsia="Times New Roman"/>
        </w:rPr>
        <w:t xml:space="preserve">inconsistent enforcement across states and providers. </w:t>
      </w:r>
      <w:r w:rsidRPr="005F3B67">
        <w:rPr>
          <w:rFonts w:eastAsia="Times New Roman"/>
        </w:rPr>
        <w:t xml:space="preserve">If properly </w:t>
      </w:r>
      <w:r>
        <w:rPr>
          <w:rFonts w:eastAsia="Times New Roman"/>
        </w:rPr>
        <w:t xml:space="preserve">funded (through Medicaid and </w:t>
      </w:r>
      <w:r>
        <w:rPr>
          <w:rFonts w:eastAsia="Times New Roman"/>
        </w:rPr>
        <w:lastRenderedPageBreak/>
        <w:t>Medicare) and enforced</w:t>
      </w:r>
      <w:r w:rsidRPr="005F3B67">
        <w:rPr>
          <w:rFonts w:eastAsia="Times New Roman"/>
        </w:rPr>
        <w:t>, the rule</w:t>
      </w:r>
      <w:r>
        <w:rPr>
          <w:rFonts w:eastAsia="Times New Roman"/>
        </w:rPr>
        <w:t xml:space="preserve"> </w:t>
      </w:r>
      <w:r>
        <w:t>should lead to higher wages rather than shorter working hours for home care workers</w:t>
      </w:r>
      <w:r w:rsidRPr="005F3B67">
        <w:rPr>
          <w:rFonts w:eastAsia="Times New Roman"/>
        </w:rPr>
        <w:t>.</w:t>
      </w:r>
      <w:r>
        <w:rPr>
          <w:rFonts w:eastAsia="Times New Roman"/>
        </w:rPr>
        <w:t xml:space="preserve"> </w:t>
      </w:r>
    </w:p>
    <w:p w14:paraId="50E87E15" w14:textId="77777777" w:rsidR="00CD471A" w:rsidRPr="00456B94" w:rsidRDefault="00CD471A" w:rsidP="00CD471A">
      <w:pPr>
        <w:pStyle w:val="NarrativeIntro"/>
        <w:numPr>
          <w:ilvl w:val="0"/>
          <w:numId w:val="6"/>
        </w:numPr>
        <w:ind w:left="360"/>
        <w:rPr>
          <w:rFonts w:eastAsia="Times New Roman"/>
        </w:rPr>
      </w:pPr>
      <w:r w:rsidRPr="61F3C98D">
        <w:rPr>
          <w:rFonts w:eastAsia="Times New Roman"/>
          <w:b/>
          <w:bCs/>
        </w:rPr>
        <w:t>Adopt employment benefits programs</w:t>
      </w:r>
      <w:r w:rsidRPr="61F3C98D">
        <w:rPr>
          <w:rFonts w:eastAsia="Times New Roman"/>
        </w:rPr>
        <w:t xml:space="preserve"> that include sick leave,</w:t>
      </w:r>
      <w:r>
        <w:rPr>
          <w:rFonts w:eastAsia="Times New Roman"/>
        </w:rPr>
        <w:t xml:space="preserve"> paid family medical leave, </w:t>
      </w:r>
      <w:r w:rsidRPr="61F3C98D">
        <w:rPr>
          <w:rFonts w:eastAsia="Times New Roman"/>
        </w:rPr>
        <w:t xml:space="preserve">health insurance, and retirement security. </w:t>
      </w:r>
      <w:r>
        <w:rPr>
          <w:rFonts w:eastAsia="Times New Roman"/>
        </w:rPr>
        <w:t xml:space="preserve">For example, a </w:t>
      </w:r>
      <w:r w:rsidRPr="61F3C98D">
        <w:rPr>
          <w:rFonts w:eastAsia="Times New Roman"/>
        </w:rPr>
        <w:t>sick</w:t>
      </w:r>
      <w:r>
        <w:rPr>
          <w:rFonts w:eastAsia="Times New Roman"/>
        </w:rPr>
        <w:t>-</w:t>
      </w:r>
      <w:r w:rsidRPr="61F3C98D">
        <w:rPr>
          <w:rFonts w:eastAsia="Times New Roman"/>
        </w:rPr>
        <w:t xml:space="preserve">leave framework </w:t>
      </w:r>
      <w:r>
        <w:rPr>
          <w:rFonts w:eastAsia="Times New Roman"/>
        </w:rPr>
        <w:t xml:space="preserve">can </w:t>
      </w:r>
      <w:r w:rsidRPr="61F3C98D">
        <w:rPr>
          <w:rFonts w:eastAsia="Times New Roman"/>
        </w:rPr>
        <w:t xml:space="preserve">be modeled on the federal Healthy Families </w:t>
      </w:r>
      <w:r>
        <w:rPr>
          <w:rFonts w:eastAsia="Times New Roman"/>
        </w:rPr>
        <w:t>A</w:t>
      </w:r>
      <w:r w:rsidRPr="61F3C98D">
        <w:rPr>
          <w:rFonts w:eastAsia="Times New Roman"/>
        </w:rPr>
        <w:t xml:space="preserve">ct </w:t>
      </w:r>
      <w:r>
        <w:rPr>
          <w:rFonts w:eastAsia="Times New Roman"/>
        </w:rPr>
        <w:t xml:space="preserve">to </w:t>
      </w:r>
      <w:r w:rsidRPr="61F3C98D">
        <w:rPr>
          <w:rFonts w:eastAsia="Times New Roman"/>
        </w:rPr>
        <w:t>allow</w:t>
      </w:r>
      <w:r>
        <w:rPr>
          <w:rFonts w:eastAsia="Times New Roman"/>
        </w:rPr>
        <w:t xml:space="preserve"> </w:t>
      </w:r>
      <w:r w:rsidRPr="61F3C98D">
        <w:rPr>
          <w:rFonts w:eastAsia="Times New Roman"/>
        </w:rPr>
        <w:t xml:space="preserve">domestic workers to earn up to </w:t>
      </w:r>
      <w:r>
        <w:rPr>
          <w:rFonts w:eastAsia="Times New Roman"/>
        </w:rPr>
        <w:t>seven</w:t>
      </w:r>
      <w:r w:rsidRPr="61F3C98D">
        <w:rPr>
          <w:rFonts w:eastAsia="Times New Roman"/>
        </w:rPr>
        <w:t xml:space="preserve"> paid sick day</w:t>
      </w:r>
      <w:r>
        <w:rPr>
          <w:rFonts w:eastAsia="Times New Roman"/>
        </w:rPr>
        <w:t>s per year</w:t>
      </w:r>
      <w:r w:rsidRPr="61F3C98D">
        <w:rPr>
          <w:rFonts w:eastAsia="Times New Roman"/>
        </w:rPr>
        <w:t xml:space="preserve">. </w:t>
      </w:r>
      <w:r>
        <w:rPr>
          <w:rFonts w:eastAsia="Times New Roman"/>
        </w:rPr>
        <w:t>H</w:t>
      </w:r>
      <w:r w:rsidRPr="61F3C98D">
        <w:rPr>
          <w:rFonts w:eastAsia="Times New Roman"/>
        </w:rPr>
        <w:t>ome</w:t>
      </w:r>
      <w:r>
        <w:rPr>
          <w:rFonts w:eastAsia="Times New Roman"/>
        </w:rPr>
        <w:t>-</w:t>
      </w:r>
      <w:r w:rsidRPr="61F3C98D">
        <w:rPr>
          <w:rFonts w:eastAsia="Times New Roman"/>
        </w:rPr>
        <w:t xml:space="preserve">care workers could use the earned sick time to care for their own family members or for self-care. </w:t>
      </w:r>
      <w:r>
        <w:rPr>
          <w:rFonts w:eastAsia="Times New Roman"/>
        </w:rPr>
        <w:t>Recognizing that health and stability of caregivers translates to worker retention and care recipients’ improved health, h</w:t>
      </w:r>
      <w:r w:rsidRPr="61F3C98D">
        <w:rPr>
          <w:rFonts w:eastAsia="Times New Roman"/>
        </w:rPr>
        <w:t xml:space="preserve">ome care workers </w:t>
      </w:r>
      <w:r>
        <w:rPr>
          <w:rFonts w:eastAsia="Times New Roman"/>
        </w:rPr>
        <w:t xml:space="preserve">deserve </w:t>
      </w:r>
      <w:r w:rsidRPr="61F3C98D">
        <w:rPr>
          <w:rFonts w:eastAsia="Times New Roman"/>
        </w:rPr>
        <w:t xml:space="preserve">affordable health care and </w:t>
      </w:r>
      <w:r>
        <w:rPr>
          <w:rFonts w:eastAsia="Times New Roman"/>
        </w:rPr>
        <w:t xml:space="preserve">tools </w:t>
      </w:r>
      <w:r w:rsidRPr="61F3C98D">
        <w:rPr>
          <w:rFonts w:eastAsia="Times New Roman"/>
        </w:rPr>
        <w:t xml:space="preserve">to save for their retirement. </w:t>
      </w:r>
      <w:r>
        <w:rPr>
          <w:rFonts w:eastAsia="Times New Roman"/>
        </w:rPr>
        <w:t>W</w:t>
      </w:r>
      <w:r w:rsidRPr="61F3C98D">
        <w:rPr>
          <w:rFonts w:eastAsia="Times New Roman"/>
        </w:rPr>
        <w:t xml:space="preserve">orker access </w:t>
      </w:r>
      <w:r>
        <w:rPr>
          <w:rFonts w:eastAsia="Times New Roman"/>
        </w:rPr>
        <w:t xml:space="preserve">to and interest in these </w:t>
      </w:r>
      <w:r w:rsidRPr="61F3C98D">
        <w:rPr>
          <w:rFonts w:eastAsia="Times New Roman"/>
        </w:rPr>
        <w:t xml:space="preserve">benefits </w:t>
      </w:r>
      <w:r>
        <w:rPr>
          <w:rFonts w:eastAsia="Times New Roman"/>
        </w:rPr>
        <w:t>is understudied, limiting informed consideration on related policy alternatives to improve workforce retention.</w:t>
      </w:r>
    </w:p>
    <w:p w14:paraId="0239C014" w14:textId="42EFCAAF" w:rsidR="00CD471A" w:rsidRPr="00456B94" w:rsidRDefault="00CD471A" w:rsidP="00CD471A">
      <w:pPr>
        <w:pStyle w:val="NarrativeIntro"/>
        <w:numPr>
          <w:ilvl w:val="0"/>
          <w:numId w:val="6"/>
        </w:numPr>
        <w:ind w:left="360"/>
        <w:rPr>
          <w:rFonts w:eastAsia="Times New Roman"/>
        </w:rPr>
      </w:pPr>
      <w:r w:rsidRPr="0012464A">
        <w:rPr>
          <w:rFonts w:eastAsia="Times New Roman"/>
          <w:b/>
        </w:rPr>
        <w:t>Provide federal funds for</w:t>
      </w:r>
      <w:r>
        <w:rPr>
          <w:rFonts w:eastAsia="Times New Roman"/>
          <w:b/>
        </w:rPr>
        <w:t xml:space="preserve"> </w:t>
      </w:r>
      <w:r w:rsidRPr="0012464A">
        <w:rPr>
          <w:rFonts w:eastAsia="Times New Roman"/>
          <w:b/>
        </w:rPr>
        <w:t xml:space="preserve">training and </w:t>
      </w:r>
      <w:r>
        <w:rPr>
          <w:rFonts w:eastAsia="Times New Roman"/>
          <w:b/>
        </w:rPr>
        <w:t>c</w:t>
      </w:r>
      <w:r w:rsidRPr="0012464A">
        <w:rPr>
          <w:rFonts w:eastAsia="Times New Roman"/>
          <w:b/>
        </w:rPr>
        <w:t>ontinuing education for home care workers</w:t>
      </w:r>
      <w:r>
        <w:rPr>
          <w:rFonts w:eastAsia="Times New Roman"/>
        </w:rPr>
        <w:t xml:space="preserve"> that can provide the following three actions: </w:t>
      </w:r>
      <w:r>
        <w:t>1) raise entry-level training standards so that all home care workers can expect to be pr</w:t>
      </w:r>
      <w:r w:rsidR="00641B44">
        <w:t>operly prepared for the role</w:t>
      </w:r>
      <w:r>
        <w:t>, and the entire workforce can better meet the complex needs of clients 2) create recognized career ladder opportunities that are linked to further training and enhanced compensation and 3) ensure that funding is available to cover entry-level training requirements, continuing edu</w:t>
      </w:r>
      <w:r w:rsidR="00641B44">
        <w:t>cation, and career advancement.</w:t>
      </w:r>
      <w:r>
        <w:rPr>
          <w:rFonts w:eastAsia="Times New Roman"/>
        </w:rPr>
        <w:t xml:space="preserve"> Training support should be </w:t>
      </w:r>
      <w:proofErr w:type="gramStart"/>
      <w:r>
        <w:rPr>
          <w:rFonts w:eastAsia="Times New Roman"/>
        </w:rPr>
        <w:t>similar to</w:t>
      </w:r>
      <w:proofErr w:type="gramEnd"/>
      <w:r>
        <w:rPr>
          <w:rFonts w:eastAsia="Times New Roman"/>
        </w:rPr>
        <w:t xml:space="preserve"> Medicaid supports for the training of nursing assistants in institutional settings. Training reduces attrition rates and increases job satisfaction among home care workers.</w:t>
      </w:r>
      <w:r>
        <w:rPr>
          <w:rStyle w:val="FootnoteReference"/>
          <w:rFonts w:eastAsia="Times New Roman"/>
        </w:rPr>
        <w:footnoteReference w:id="11"/>
      </w:r>
      <w:r>
        <w:rPr>
          <w:rFonts w:eastAsia="Times New Roman"/>
        </w:rPr>
        <w:t xml:space="preserve"> New York City, for instance, held a multi-year training initiative that led to increased retention and job satisfaction among home-health aides.</w:t>
      </w:r>
      <w:r>
        <w:rPr>
          <w:rStyle w:val="FootnoteReference"/>
          <w:rFonts w:eastAsia="Times New Roman"/>
        </w:rPr>
        <w:footnoteReference w:id="12"/>
      </w:r>
      <w:r>
        <w:rPr>
          <w:rFonts w:eastAsia="Times New Roman"/>
        </w:rPr>
        <w:t xml:space="preserve"> In 2016, the city enacted programs to help home-health aides obtain relevant skills.</w:t>
      </w:r>
      <w:r>
        <w:rPr>
          <w:rStyle w:val="FootnoteReference"/>
          <w:rFonts w:eastAsia="Times New Roman"/>
        </w:rPr>
        <w:footnoteReference w:id="13"/>
      </w:r>
    </w:p>
    <w:p w14:paraId="7C8A6793" w14:textId="77777777" w:rsidR="00CD471A" w:rsidRPr="00456B94" w:rsidRDefault="00CD471A" w:rsidP="00CD471A">
      <w:pPr>
        <w:pStyle w:val="NarrativeIntro"/>
        <w:numPr>
          <w:ilvl w:val="0"/>
          <w:numId w:val="6"/>
        </w:numPr>
        <w:ind w:left="360"/>
        <w:rPr>
          <w:rFonts w:eastAsia="Times New Roman"/>
        </w:rPr>
      </w:pPr>
      <w:r>
        <w:rPr>
          <w:rFonts w:eastAsia="Times New Roman"/>
          <w:b/>
        </w:rPr>
        <w:t xml:space="preserve">Evaluate and monitor </w:t>
      </w:r>
      <w:r w:rsidRPr="00241ABA">
        <w:rPr>
          <w:rFonts w:eastAsia="Times New Roman"/>
        </w:rPr>
        <w:t>both</w:t>
      </w:r>
      <w:r>
        <w:rPr>
          <w:rFonts w:eastAsia="Times New Roman"/>
          <w:b/>
        </w:rPr>
        <w:t xml:space="preserve"> </w:t>
      </w:r>
      <w:r>
        <w:rPr>
          <w:rFonts w:eastAsia="Times New Roman"/>
        </w:rPr>
        <w:t>regional demands and workforce adequacy – i.e., its volume, stability, and compensation.</w:t>
      </w:r>
      <w:r>
        <w:rPr>
          <w:rStyle w:val="FootnoteReference"/>
          <w:rFonts w:eastAsia="Times New Roman"/>
        </w:rPr>
        <w:footnoteReference w:id="14"/>
      </w:r>
      <w:r>
        <w:rPr>
          <w:rFonts w:eastAsia="Times New Roman"/>
        </w:rPr>
        <w:t xml:space="preserve"> Crucial data include staffing statistics, turnover and vacancy rates, wages, benefits, and annual income. Better analysis of local and regional workforce needs can be used to efficiently distribute training and financial resources. </w:t>
      </w:r>
    </w:p>
    <w:p w14:paraId="64B467F7" w14:textId="77777777" w:rsidR="00CD471A" w:rsidRPr="00456B94" w:rsidRDefault="00CD471A" w:rsidP="00CD471A">
      <w:pPr>
        <w:pStyle w:val="NarrativeIntro"/>
        <w:numPr>
          <w:ilvl w:val="0"/>
          <w:numId w:val="6"/>
        </w:numPr>
        <w:ind w:left="360"/>
        <w:rPr>
          <w:rFonts w:eastAsia="Times New Roman"/>
        </w:rPr>
      </w:pPr>
      <w:r>
        <w:rPr>
          <w:rFonts w:eastAsia="Times New Roman"/>
          <w:b/>
          <w:bCs/>
        </w:rPr>
        <w:t xml:space="preserve">Establish a worker wage </w:t>
      </w:r>
      <w:r w:rsidRPr="78017B20">
        <w:rPr>
          <w:rFonts w:eastAsia="Times New Roman"/>
          <w:b/>
          <w:bCs/>
        </w:rPr>
        <w:t>standard</w:t>
      </w:r>
      <w:r>
        <w:rPr>
          <w:rFonts w:eastAsia="Times New Roman"/>
          <w:b/>
          <w:bCs/>
        </w:rPr>
        <w:t xml:space="preserve"> board</w:t>
      </w:r>
      <w:r w:rsidRPr="78017B20">
        <w:rPr>
          <w:rFonts w:eastAsia="Times New Roman"/>
        </w:rPr>
        <w:t xml:space="preserve"> to </w:t>
      </w:r>
      <w:r>
        <w:rPr>
          <w:rFonts w:eastAsia="Times New Roman"/>
        </w:rPr>
        <w:t xml:space="preserve">investigate standards in the home care work industry and to issue </w:t>
      </w:r>
      <w:r w:rsidRPr="78017B20">
        <w:rPr>
          <w:rFonts w:eastAsia="Times New Roman"/>
        </w:rPr>
        <w:t xml:space="preserve">recommendations to the </w:t>
      </w:r>
      <w:r>
        <w:rPr>
          <w:rFonts w:eastAsia="Times New Roman"/>
        </w:rPr>
        <w:t>U.S. S</w:t>
      </w:r>
      <w:r w:rsidRPr="78017B20">
        <w:rPr>
          <w:rFonts w:eastAsia="Times New Roman"/>
        </w:rPr>
        <w:t xml:space="preserve">ecretary of Labor. </w:t>
      </w:r>
      <w:r>
        <w:rPr>
          <w:rFonts w:eastAsia="Times New Roman"/>
        </w:rPr>
        <w:t>The board should r</w:t>
      </w:r>
      <w:r w:rsidRPr="78017B20">
        <w:rPr>
          <w:rFonts w:eastAsia="Times New Roman"/>
        </w:rPr>
        <w:t>egularly asses</w:t>
      </w:r>
      <w:r>
        <w:rPr>
          <w:rFonts w:eastAsia="Times New Roman"/>
        </w:rPr>
        <w:t xml:space="preserve">s the workforce standards to promote the health, safety, and well-being of these workers, and achieve a living wage for them. For any issues not within the Secretary’s authority, the Board should make recommendations to Congress to do an expedited review and </w:t>
      </w:r>
      <w:proofErr w:type="gramStart"/>
      <w:r>
        <w:rPr>
          <w:rFonts w:eastAsia="Times New Roman"/>
        </w:rPr>
        <w:t>take action</w:t>
      </w:r>
      <w:proofErr w:type="gramEnd"/>
      <w:r>
        <w:rPr>
          <w:rFonts w:eastAsia="Times New Roman"/>
        </w:rPr>
        <w:t xml:space="preserve"> on the issue.</w:t>
      </w:r>
    </w:p>
    <w:p w14:paraId="78055F58" w14:textId="77777777" w:rsidR="00CD471A" w:rsidRPr="00456B94" w:rsidRDefault="00CD471A" w:rsidP="00CD471A">
      <w:pPr>
        <w:pStyle w:val="NarrativeIntro"/>
        <w:numPr>
          <w:ilvl w:val="0"/>
          <w:numId w:val="6"/>
        </w:numPr>
        <w:ind w:left="360"/>
        <w:rPr>
          <w:rFonts w:eastAsia="Times New Roman"/>
        </w:rPr>
      </w:pPr>
      <w:r w:rsidRPr="0AF46074">
        <w:rPr>
          <w:rFonts w:eastAsia="Times New Roman"/>
          <w:b/>
          <w:bCs/>
        </w:rPr>
        <w:lastRenderedPageBreak/>
        <w:t xml:space="preserve">Organize home care services </w:t>
      </w:r>
      <w:r w:rsidRPr="0AF46074">
        <w:rPr>
          <w:rFonts w:eastAsia="Times New Roman"/>
        </w:rPr>
        <w:t xml:space="preserve">provided according to need in small areas like neighborhoods – and otherwise aggressively innovate to discern the </w:t>
      </w:r>
      <w:bookmarkStart w:id="2" w:name="_GoBack"/>
      <w:bookmarkEnd w:id="2"/>
      <w:r w:rsidRPr="0AF46074">
        <w:rPr>
          <w:rFonts w:eastAsia="Times New Roman"/>
        </w:rPr>
        <w:t xml:space="preserve">efficient use of home-care workers. Service coordination should seek to reduce travel time and expenses, allow more regular working hours, and improve continuity of care with consistent assignment of staff to care recipients. Efficiency gains like these are needed to bridge gaps between </w:t>
      </w:r>
      <w:r>
        <w:rPr>
          <w:rFonts w:eastAsia="Times New Roman"/>
        </w:rPr>
        <w:t>o</w:t>
      </w:r>
      <w:r w:rsidRPr="0AF46074">
        <w:rPr>
          <w:rFonts w:eastAsia="Times New Roman"/>
        </w:rPr>
        <w:t>lder adults’ growing needs and the available workforce.</w:t>
      </w:r>
    </w:p>
    <w:p w14:paraId="0127B366" w14:textId="77777777" w:rsidR="00CD471A" w:rsidRPr="00DE44DE" w:rsidRDefault="00CD471A" w:rsidP="00CD471A">
      <w:pPr>
        <w:pStyle w:val="NarrativeIntro"/>
        <w:numPr>
          <w:ilvl w:val="0"/>
          <w:numId w:val="6"/>
        </w:numPr>
        <w:spacing w:after="0"/>
        <w:ind w:left="360"/>
        <w:rPr>
          <w:rFonts w:eastAsia="Times New Roman"/>
          <w:b/>
        </w:rPr>
      </w:pPr>
      <w:r w:rsidRPr="00DE44DE">
        <w:rPr>
          <w:rFonts w:eastAsia="Times New Roman"/>
          <w:b/>
        </w:rPr>
        <w:t>Provide infection control</w:t>
      </w:r>
      <w:r w:rsidRPr="00AD54BE">
        <w:rPr>
          <w:rFonts w:eastAsia="Times New Roman"/>
          <w:b/>
        </w:rPr>
        <w:t xml:space="preserve"> </w:t>
      </w:r>
      <w:r>
        <w:rPr>
          <w:rFonts w:eastAsia="Times New Roman"/>
        </w:rPr>
        <w:t xml:space="preserve">by having adequate personal protective equipment and testing for diagnosis and immunity when the care recipient has or might have an infectious condition or when contagious infections are circulating in the community. </w:t>
      </w:r>
    </w:p>
    <w:p w14:paraId="608F3DB9" w14:textId="197D0B00" w:rsidR="004014A9" w:rsidRPr="00107350" w:rsidRDefault="00BC2F48" w:rsidP="00CD471A">
      <w:pPr>
        <w:spacing w:after="0"/>
        <w:rPr>
          <w:rFonts w:ascii="Franklin Gothic Book" w:hAnsi="Franklin Gothic Book"/>
        </w:rPr>
      </w:pPr>
      <w:bookmarkStart w:id="3" w:name="_Hlk44919492"/>
      <w:r>
        <w:rPr>
          <w:rFonts w:ascii="Franklin Gothic Book" w:hAnsi="Franklin Gothic Book"/>
        </w:rPr>
        <w:pict w14:anchorId="10C82A2E">
          <v:rect id="_x0000_i1025" style="width:117pt;height:1pt" o:hrpct="250" o:hrstd="t" o:hrnoshade="t" o:hr="t" fillcolor="#a0a0a0" stroked="f"/>
        </w:pict>
      </w:r>
    </w:p>
    <w:p w14:paraId="673C745D" w14:textId="436CEE55" w:rsidR="00CD471A" w:rsidRPr="00CD471A" w:rsidRDefault="00CD471A" w:rsidP="00CD471A">
      <w:pPr>
        <w:spacing w:after="0"/>
        <w:rPr>
          <w:rFonts w:ascii="Franklin Gothic Book" w:hAnsi="Franklin Gothic Book"/>
          <w:b/>
        </w:rPr>
      </w:pPr>
      <w:r w:rsidRPr="00CD471A">
        <w:rPr>
          <w:rFonts w:ascii="Franklin Gothic Book" w:hAnsi="Franklin Gothic Book"/>
          <w:b/>
        </w:rPr>
        <w:t>Original posting date:</w:t>
      </w:r>
      <w:r w:rsidRPr="00CD471A">
        <w:rPr>
          <w:rFonts w:ascii="Franklin Gothic Book" w:hAnsi="Franklin Gothic Book"/>
        </w:rPr>
        <w:t xml:space="preserve"> June 24, 2020</w:t>
      </w:r>
      <w:r w:rsidRPr="00CD471A">
        <w:rPr>
          <w:rFonts w:ascii="Franklin Gothic Book" w:hAnsi="Franklin Gothic Book"/>
        </w:rPr>
        <w:br/>
      </w:r>
      <w:r w:rsidRPr="00CD471A">
        <w:rPr>
          <w:rFonts w:ascii="Franklin Gothic Book" w:hAnsi="Franklin Gothic Book"/>
          <w:b/>
        </w:rPr>
        <w:t>Date of last update:</w:t>
      </w:r>
      <w:r w:rsidRPr="00CD471A">
        <w:rPr>
          <w:rFonts w:ascii="Franklin Gothic Book" w:hAnsi="Franklin Gothic Book"/>
        </w:rPr>
        <w:t xml:space="preserve"> </w:t>
      </w:r>
      <w:r w:rsidR="00BC2F48">
        <w:rPr>
          <w:rFonts w:ascii="Franklin Gothic Book" w:hAnsi="Franklin Gothic Book"/>
        </w:rPr>
        <w:t>July 6</w:t>
      </w:r>
      <w:r w:rsidRPr="00CD471A">
        <w:rPr>
          <w:rFonts w:ascii="Franklin Gothic Book" w:hAnsi="Franklin Gothic Book"/>
        </w:rPr>
        <w:t>, 2020</w:t>
      </w:r>
      <w:r w:rsidRPr="00CD471A">
        <w:rPr>
          <w:rFonts w:ascii="Franklin Gothic Book" w:hAnsi="Franklin Gothic Book"/>
        </w:rPr>
        <w:br/>
      </w:r>
      <w:r w:rsidRPr="00CD471A">
        <w:rPr>
          <w:rFonts w:ascii="Franklin Gothic Book" w:hAnsi="Franklin Gothic Book"/>
          <w:b/>
        </w:rPr>
        <w:t>Author attribution:</w:t>
      </w:r>
      <w:r w:rsidRPr="00CD471A">
        <w:rPr>
          <w:rFonts w:ascii="Franklin Gothic Book" w:hAnsi="Franklin Gothic Book"/>
        </w:rPr>
        <w:t xml:space="preserve"> Tiffany Woodford, MPH, Analyst, Center for Behavioral Health, Altarum Institute</w:t>
      </w:r>
      <w:r w:rsidRPr="00CD471A">
        <w:rPr>
          <w:rFonts w:ascii="Franklin Gothic Book" w:hAnsi="Franklin Gothic Book"/>
        </w:rPr>
        <w:br/>
      </w:r>
      <w:r w:rsidRPr="00CD471A">
        <w:rPr>
          <w:rFonts w:ascii="Franklin Gothic Book" w:hAnsi="Franklin Gothic Book"/>
          <w:b/>
          <w:bCs/>
        </w:rPr>
        <w:t>Copyright</w:t>
      </w:r>
      <w:r w:rsidRPr="00CD471A">
        <w:rPr>
          <w:rFonts w:ascii="Franklin Gothic Book" w:hAnsi="Franklin Gothic Book"/>
          <w:b/>
        </w:rPr>
        <w:t xml:space="preserve"> </w:t>
      </w:r>
      <w:r w:rsidRPr="00CD471A">
        <w:rPr>
          <w:rFonts w:ascii="Franklin Gothic Book" w:hAnsi="Franklin Gothic Book"/>
        </w:rPr>
        <w:t>by Joanne Lynn, MD (</w:t>
      </w:r>
      <w:hyperlink r:id="rId11" w:history="1">
        <w:r w:rsidRPr="00CD471A">
          <w:rPr>
            <w:rStyle w:val="Hyperlink"/>
            <w:rFonts w:ascii="Franklin Gothic Book" w:hAnsi="Franklin Gothic Book"/>
          </w:rPr>
          <w:t>DrJoanneLynn@gmail.com</w:t>
        </w:r>
      </w:hyperlink>
      <w:r w:rsidRPr="00CD471A">
        <w:rPr>
          <w:rFonts w:ascii="Franklin Gothic Book" w:hAnsi="Franklin Gothic Book"/>
        </w:rPr>
        <w:t>).</w:t>
      </w:r>
      <w:r w:rsidRPr="00CD471A">
        <w:rPr>
          <w:rFonts w:ascii="Franklin Gothic Book" w:hAnsi="Franklin Gothic Book"/>
        </w:rPr>
        <w:br/>
      </w:r>
      <w:r w:rsidRPr="00CD471A">
        <w:rPr>
          <w:rFonts w:ascii="Franklin Gothic Book" w:hAnsi="Franklin Gothic Book"/>
          <w:b/>
        </w:rPr>
        <w:t>Content is provided with a Creative Commons Attribution-</w:t>
      </w:r>
      <w:proofErr w:type="spellStart"/>
      <w:r w:rsidRPr="00CD471A">
        <w:rPr>
          <w:rFonts w:ascii="Franklin Gothic Book" w:hAnsi="Franklin Gothic Book"/>
          <w:b/>
        </w:rPr>
        <w:t>ShareAlike</w:t>
      </w:r>
      <w:proofErr w:type="spellEnd"/>
      <w:r w:rsidRPr="00CD471A">
        <w:rPr>
          <w:rFonts w:ascii="Franklin Gothic Book" w:hAnsi="Franklin Gothic Book"/>
          <w:b/>
        </w:rPr>
        <w:t xml:space="preserve"> 4.0 International (CC BY-SA 4.0) license. </w:t>
      </w:r>
      <w:r w:rsidRPr="00CD471A">
        <w:rPr>
          <w:rFonts w:ascii="Franklin Gothic Book" w:hAnsi="Franklin Gothic Book"/>
        </w:rPr>
        <w:t xml:space="preserve">Learn more at </w:t>
      </w:r>
      <w:hyperlink r:id="rId12" w:history="1">
        <w:r w:rsidRPr="00CD471A">
          <w:rPr>
            <w:rStyle w:val="Hyperlink"/>
            <w:rFonts w:ascii="Franklin Gothic Book" w:hAnsi="Franklin Gothic Book"/>
          </w:rPr>
          <w:t>https://creativecommons.org/licenses/by-sa/4.0/</w:t>
        </w:r>
      </w:hyperlink>
      <w:r w:rsidRPr="00CD471A">
        <w:rPr>
          <w:rStyle w:val="Hyperlink"/>
          <w:rFonts w:ascii="Franklin Gothic Book" w:hAnsi="Franklin Gothic Book"/>
        </w:rPr>
        <w:br/>
      </w:r>
      <w:r w:rsidRPr="00CD471A">
        <w:rPr>
          <w:rFonts w:ascii="Franklin Gothic Book" w:hAnsi="Franklin Gothic Book"/>
        </w:rPr>
        <w:t>This license authorizes you to share and adapt the material so long as you give appropriate credit, provide a link to the license, and indicate if changes were made. You may do so in any reasonable manner, but not in any way that suggests the licensor endorses you or your use.</w:t>
      </w:r>
      <w:r w:rsidRPr="00CD471A">
        <w:rPr>
          <w:rFonts w:ascii="Franklin Gothic Book" w:hAnsi="Franklin Gothic Book"/>
        </w:rPr>
        <w:br/>
      </w:r>
      <w:r w:rsidRPr="00CD471A">
        <w:rPr>
          <w:rFonts w:ascii="Franklin Gothic Book" w:hAnsi="Franklin Gothic Book"/>
          <w:b/>
        </w:rPr>
        <w:t>Requested citation:</w:t>
      </w:r>
      <w:r w:rsidRPr="00CD471A">
        <w:rPr>
          <w:rFonts w:ascii="Franklin Gothic Book" w:hAnsi="Franklin Gothic Book"/>
        </w:rPr>
        <w:t xml:space="preserve"> Tiffany Woodford. “Home Care Workforce Shortage.” MediCaring.org, June 24, 2020. </w:t>
      </w:r>
      <w:hyperlink r:id="rId13" w:history="1">
        <w:r w:rsidRPr="00CD471A">
          <w:rPr>
            <w:rStyle w:val="Hyperlink"/>
            <w:rFonts w:ascii="Franklin Gothic Book" w:hAnsi="Franklin Gothic Book"/>
          </w:rPr>
          <w:t>https://www.medicaring.org/faq/caregiving-workforce</w:t>
        </w:r>
      </w:hyperlink>
    </w:p>
    <w:p w14:paraId="36DCB8FF" w14:textId="7E194FD7" w:rsidR="00303143" w:rsidRPr="00CD471A" w:rsidRDefault="00CD471A" w:rsidP="00CD471A">
      <w:pPr>
        <w:spacing w:after="0"/>
        <w:rPr>
          <w:rFonts w:ascii="Franklin Gothic Book" w:hAnsi="Franklin Gothic Book"/>
        </w:rPr>
      </w:pPr>
      <w:r w:rsidRPr="00CD471A">
        <w:rPr>
          <w:rFonts w:ascii="Franklin Gothic Book" w:hAnsi="Franklin Gothic Book"/>
        </w:rPr>
        <w:t xml:space="preserve">We welcome comments and suggested improvements. Please send them to </w:t>
      </w:r>
      <w:hyperlink r:id="rId14" w:history="1">
        <w:r w:rsidRPr="00CD471A">
          <w:rPr>
            <w:rStyle w:val="Hyperlink"/>
            <w:rFonts w:ascii="Franklin Gothic Book" w:hAnsi="Franklin Gothic Book"/>
          </w:rPr>
          <w:t>info@medicaring.org</w:t>
        </w:r>
      </w:hyperlink>
      <w:bookmarkEnd w:id="3"/>
    </w:p>
    <w:sectPr w:rsidR="00303143" w:rsidRPr="00CD471A" w:rsidSect="006C5DA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09AC" w14:textId="77777777" w:rsidR="00DE1642" w:rsidRDefault="00DE1642" w:rsidP="00916C02">
      <w:pPr>
        <w:spacing w:after="0" w:line="240" w:lineRule="auto"/>
      </w:pPr>
      <w:r>
        <w:separator/>
      </w:r>
    </w:p>
  </w:endnote>
  <w:endnote w:type="continuationSeparator" w:id="0">
    <w:p w14:paraId="2B4F6340" w14:textId="77777777" w:rsidR="00DE1642" w:rsidRDefault="00DE1642" w:rsidP="00916C02">
      <w:pPr>
        <w:spacing w:after="0" w:line="240" w:lineRule="auto"/>
      </w:pPr>
      <w:r>
        <w:continuationSeparator/>
      </w:r>
    </w:p>
  </w:endnote>
  <w:endnote w:type="continuationNotice" w:id="1">
    <w:p w14:paraId="3F49C478" w14:textId="77777777" w:rsidR="00DE1642" w:rsidRDefault="00DE1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50467"/>
      <w:docPartObj>
        <w:docPartGallery w:val="Page Numbers (Bottom of Page)"/>
        <w:docPartUnique/>
      </w:docPartObj>
    </w:sdtPr>
    <w:sdtEndPr>
      <w:rPr>
        <w:noProof/>
      </w:rPr>
    </w:sdtEndPr>
    <w:sdtContent>
      <w:p w14:paraId="71367E13" w14:textId="0F0B235E" w:rsidR="00902A8E" w:rsidRDefault="00902A8E">
        <w:pPr>
          <w:pStyle w:val="Footer"/>
          <w:jc w:val="center"/>
        </w:pPr>
        <w:r w:rsidRPr="00107350">
          <w:rPr>
            <w:rFonts w:ascii="Franklin Gothic Demi" w:hAnsi="Franklin Gothic Demi"/>
          </w:rPr>
        </w:r>
        <w:r w:rsidRPr="00107350">
          <w:rPr>
            <w:rFonts w:ascii="Franklin Gothic Demi" w:hAnsi="Franklin Gothic Demi"/>
          </w:rPr>
          <w:instrText xml:space="preserve"/>
        </w:r>
        <w:r w:rsidRPr="00107350">
          <w:rPr>
            <w:rFonts w:ascii="Franklin Gothic Demi" w:hAnsi="Franklin Gothic Demi"/>
          </w:rPr>
        </w:r>
        <w:r w:rsidRPr="00107350">
          <w:rPr>
            <w:rFonts w:ascii="Franklin Gothic Demi" w:hAnsi="Franklin Gothic Demi"/>
            <w:noProof/>
          </w:rPr>
          <w:t>2</w:t>
        </w:r>
        <w:r w:rsidRPr="00107350">
          <w:rPr>
            <w:rFonts w:ascii="Franklin Gothic Demi" w:hAnsi="Franklin Gothic Demi"/>
            <w:noProof/>
          </w:rPr>
        </w:r>
      </w:p>
    </w:sdtContent>
  </w:sdt>
  <w:p w14:paraId="2BA1F27E" w14:textId="144F7DDE" w:rsidR="00902A8E" w:rsidRDefault="00902A8E" w:rsidP="00A27A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D721" w14:textId="77777777" w:rsidR="00DE1642" w:rsidRDefault="00DE1642" w:rsidP="00916C02">
      <w:pPr>
        <w:spacing w:after="0" w:line="240" w:lineRule="auto"/>
      </w:pPr>
      <w:r>
        <w:separator/>
      </w:r>
    </w:p>
  </w:footnote>
  <w:footnote w:type="continuationSeparator" w:id="0">
    <w:p w14:paraId="1396F2DC" w14:textId="77777777" w:rsidR="00DE1642" w:rsidRDefault="00DE1642" w:rsidP="00916C02">
      <w:pPr>
        <w:spacing w:after="0" w:line="240" w:lineRule="auto"/>
      </w:pPr>
      <w:r>
        <w:continuationSeparator/>
      </w:r>
    </w:p>
  </w:footnote>
  <w:footnote w:type="continuationNotice" w:id="1">
    <w:p w14:paraId="2434855B" w14:textId="77777777" w:rsidR="00DE1642" w:rsidRDefault="00DE1642">
      <w:pPr>
        <w:spacing w:after="0" w:line="240" w:lineRule="auto"/>
      </w:pPr>
    </w:p>
  </w:footnote>
  <w:footnote w:id="2">
    <w:p w14:paraId="5C8E94F5" w14:textId="77777777"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Bureau of Labor Statistics, U.S. Department of Labor, Occupational Outlook Handbook. “Home Health Aides and Personal Care Aides,” September 4, 2019. </w:t>
      </w:r>
      <w:hyperlink r:id="rId1" w:history="1">
        <w:r w:rsidRPr="00CD471A">
          <w:rPr>
            <w:rStyle w:val="Hyperlink"/>
            <w:rFonts w:ascii="Franklin Gothic Book" w:hAnsi="Franklin Gothic Book"/>
            <w:sz w:val="16"/>
            <w:szCs w:val="16"/>
          </w:rPr>
          <w:t>https://www.bls.gov/ooh/healthcare/home-health-aides-and-personal-care-aides.htm</w:t>
        </w:r>
      </w:hyperlink>
      <w:r w:rsidRPr="00CD471A">
        <w:rPr>
          <w:rFonts w:ascii="Franklin Gothic Book" w:hAnsi="Franklin Gothic Book"/>
          <w:sz w:val="16"/>
          <w:szCs w:val="16"/>
        </w:rPr>
        <w:t xml:space="preserve">. </w:t>
      </w:r>
    </w:p>
  </w:footnote>
  <w:footnote w:id="3">
    <w:p w14:paraId="64F56A6C" w14:textId="77777777"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PHI Workforce Data Center. “National Educational Trends: Direct Care Workers by Educational Attainment, 2017.” Data Interactive, August 30, 2019. </w:t>
      </w:r>
      <w:hyperlink r:id="rId2" w:history="1">
        <w:r w:rsidRPr="00CD471A">
          <w:rPr>
            <w:rStyle w:val="Hyperlink"/>
            <w:rFonts w:ascii="Franklin Gothic Book" w:hAnsi="Franklin Gothic Book"/>
            <w:sz w:val="16"/>
            <w:szCs w:val="16"/>
          </w:rPr>
          <w:t>https://phinational.org/policy-research/workforce-data-center/</w:t>
        </w:r>
      </w:hyperlink>
      <w:r w:rsidRPr="00CD471A">
        <w:rPr>
          <w:rFonts w:ascii="Franklin Gothic Book" w:hAnsi="Franklin Gothic Book"/>
          <w:sz w:val="16"/>
          <w:szCs w:val="16"/>
        </w:rPr>
        <w:t xml:space="preserve">. </w:t>
      </w:r>
    </w:p>
  </w:footnote>
  <w:footnote w:id="4">
    <w:p w14:paraId="36008EE5" w14:textId="77777777"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Espinoza, Robert. “8 Signs the Shortage in Paid Caregivers Is Getting Worse.” </w:t>
      </w:r>
      <w:r w:rsidRPr="00CD471A">
        <w:rPr>
          <w:rFonts w:ascii="Franklin Gothic Book" w:hAnsi="Franklin Gothic Book"/>
          <w:i/>
          <w:iCs/>
          <w:sz w:val="16"/>
          <w:szCs w:val="16"/>
        </w:rPr>
        <w:t>PHI</w:t>
      </w:r>
      <w:r w:rsidRPr="00CD471A">
        <w:rPr>
          <w:rFonts w:ascii="Franklin Gothic Book" w:hAnsi="Franklin Gothic Book"/>
          <w:sz w:val="16"/>
          <w:szCs w:val="16"/>
        </w:rPr>
        <w:t xml:space="preserve"> (blog), February 2, 2017. </w:t>
      </w:r>
      <w:hyperlink r:id="rId3" w:history="1">
        <w:r w:rsidRPr="00CD471A">
          <w:rPr>
            <w:rStyle w:val="Hyperlink"/>
            <w:rFonts w:ascii="Franklin Gothic Book" w:hAnsi="Franklin Gothic Book"/>
            <w:sz w:val="16"/>
            <w:szCs w:val="16"/>
          </w:rPr>
          <w:t>https://phinational.org/8-signs-the-shortage-in-paid-caregivers-is-getting-worse/</w:t>
        </w:r>
      </w:hyperlink>
      <w:r w:rsidRPr="00CD471A">
        <w:rPr>
          <w:rFonts w:ascii="Franklin Gothic Book" w:hAnsi="Franklin Gothic Book"/>
          <w:sz w:val="16"/>
          <w:szCs w:val="16"/>
        </w:rPr>
        <w:t>.</w:t>
      </w:r>
    </w:p>
  </w:footnote>
  <w:footnote w:id="5">
    <w:p w14:paraId="269D8273" w14:textId="77777777" w:rsidR="00641B44" w:rsidRPr="00CD471A" w:rsidRDefault="00641B44" w:rsidP="00641B44">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PHI Workforce Data Center. “National Wage Trends: Direct Care Worker Median Hourly Wages Adjusted for Inflation, 2008 to 2018.” Data Interactive, August 30, 2019. </w:t>
      </w:r>
      <w:hyperlink r:id="rId4" w:history="1">
        <w:r w:rsidRPr="00CD471A">
          <w:rPr>
            <w:rStyle w:val="Hyperlink"/>
            <w:rFonts w:ascii="Franklin Gothic Book" w:hAnsi="Franklin Gothic Book"/>
            <w:sz w:val="16"/>
            <w:szCs w:val="16"/>
          </w:rPr>
          <w:t>https://phinational.org/policy-research/workforce-data-center/</w:t>
        </w:r>
      </w:hyperlink>
      <w:r w:rsidRPr="00CD471A">
        <w:rPr>
          <w:rFonts w:ascii="Franklin Gothic Book" w:hAnsi="Franklin Gothic Book"/>
          <w:sz w:val="16"/>
          <w:szCs w:val="16"/>
        </w:rPr>
        <w:t>.</w:t>
      </w:r>
    </w:p>
  </w:footnote>
  <w:footnote w:id="6">
    <w:p w14:paraId="3D22DE37" w14:textId="77777777"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Bureau of Labor Statistics, U.S. Department of Labor, “Home Health Aides and Personal Care Aides.”</w:t>
      </w:r>
    </w:p>
  </w:footnote>
  <w:footnote w:id="7">
    <w:p w14:paraId="7DB3C54F" w14:textId="77777777"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PHI Workforce Data Center. “National Poverty Trends: Direct Care Workers by Poverty Level, 2017.” Data Interactive, August 30, 2019. </w:t>
      </w:r>
      <w:hyperlink r:id="rId5" w:history="1">
        <w:r w:rsidRPr="00CD471A">
          <w:rPr>
            <w:rStyle w:val="Hyperlink"/>
            <w:rFonts w:ascii="Franklin Gothic Book" w:hAnsi="Franklin Gothic Book"/>
            <w:sz w:val="16"/>
            <w:szCs w:val="16"/>
          </w:rPr>
          <w:t>https://phinational.org/policy-research/workforce-data-center/</w:t>
        </w:r>
      </w:hyperlink>
      <w:r w:rsidRPr="00CD471A">
        <w:rPr>
          <w:rFonts w:ascii="Franklin Gothic Book" w:hAnsi="Franklin Gothic Book"/>
          <w:sz w:val="16"/>
          <w:szCs w:val="16"/>
        </w:rPr>
        <w:t>.</w:t>
      </w:r>
    </w:p>
  </w:footnote>
  <w:footnote w:id="8">
    <w:p w14:paraId="74A56607" w14:textId="77777777"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PHI Workforce Data Center. “National Public Assistance Trends: Direct Care Workers Accessing Public Assistance, 2017.” Data Interactive, August 30, 2019. </w:t>
      </w:r>
      <w:hyperlink r:id="rId6" w:history="1">
        <w:r w:rsidRPr="00CD471A">
          <w:rPr>
            <w:rStyle w:val="Hyperlink"/>
            <w:rFonts w:ascii="Franklin Gothic Book" w:hAnsi="Franklin Gothic Book"/>
            <w:sz w:val="16"/>
            <w:szCs w:val="16"/>
          </w:rPr>
          <w:t>https://phinational.org/policy-research/workforce-data-center/</w:t>
        </w:r>
      </w:hyperlink>
      <w:r w:rsidRPr="00CD471A">
        <w:rPr>
          <w:rFonts w:ascii="Franklin Gothic Book" w:hAnsi="Franklin Gothic Book"/>
          <w:sz w:val="16"/>
          <w:szCs w:val="16"/>
        </w:rPr>
        <w:t>.</w:t>
      </w:r>
    </w:p>
  </w:footnote>
  <w:footnote w:id="9">
    <w:p w14:paraId="0847FDFA" w14:textId="77777777"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Karlsson, Nicole D., et al. “Home Care Aides’ Experiences of Verbal Abuse: A Survey of Characteristics and Risk Factors.” </w:t>
      </w:r>
      <w:proofErr w:type="spellStart"/>
      <w:r w:rsidRPr="00CD471A">
        <w:rPr>
          <w:rFonts w:ascii="Franklin Gothic Book" w:hAnsi="Franklin Gothic Book"/>
          <w:i/>
          <w:iCs/>
          <w:sz w:val="16"/>
          <w:szCs w:val="16"/>
        </w:rPr>
        <w:t>Occup</w:t>
      </w:r>
      <w:proofErr w:type="spellEnd"/>
      <w:r w:rsidRPr="00CD471A">
        <w:rPr>
          <w:rFonts w:ascii="Franklin Gothic Book" w:hAnsi="Franklin Gothic Book"/>
          <w:i/>
          <w:iCs/>
          <w:sz w:val="16"/>
          <w:szCs w:val="16"/>
        </w:rPr>
        <w:t xml:space="preserve"> Environ Med</w:t>
      </w:r>
      <w:r w:rsidRPr="00CD471A">
        <w:rPr>
          <w:rFonts w:ascii="Franklin Gothic Book" w:hAnsi="Franklin Gothic Book"/>
          <w:sz w:val="16"/>
          <w:szCs w:val="16"/>
        </w:rPr>
        <w:t xml:space="preserve"> 76, no. 7 (July 2019): 448–54. </w:t>
      </w:r>
      <w:hyperlink r:id="rId7" w:history="1">
        <w:r w:rsidRPr="00CD471A">
          <w:rPr>
            <w:rStyle w:val="Hyperlink"/>
            <w:rFonts w:ascii="Franklin Gothic Book" w:hAnsi="Franklin Gothic Book"/>
            <w:sz w:val="16"/>
            <w:szCs w:val="16"/>
          </w:rPr>
          <w:t>https://doi.org/10.1136/oemed-2018-105604</w:t>
        </w:r>
      </w:hyperlink>
      <w:r w:rsidRPr="00CD471A">
        <w:rPr>
          <w:rFonts w:ascii="Franklin Gothic Book" w:hAnsi="Franklin Gothic Book"/>
          <w:sz w:val="16"/>
          <w:szCs w:val="16"/>
        </w:rPr>
        <w:t>.</w:t>
      </w:r>
    </w:p>
  </w:footnote>
  <w:footnote w:id="10">
    <w:p w14:paraId="4CE714CB" w14:textId="77777777"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Espinoza, “8 Signs the Shortage in Paid Caregivers Is Getting Worse.”</w:t>
      </w:r>
    </w:p>
  </w:footnote>
  <w:footnote w:id="11">
    <w:p w14:paraId="6B1A106A" w14:textId="77777777"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“Personal and Home Care Aide State Training (PHCAST) Demonstration Program Evaluation.” Report to Congress. Rockville, MD: U.S. Health Resources and Services Administration, September 1, 2016. </w:t>
      </w:r>
      <w:hyperlink r:id="rId8" w:history="1">
        <w:r w:rsidRPr="00CD471A">
          <w:rPr>
            <w:rStyle w:val="Hyperlink"/>
            <w:rFonts w:ascii="Franklin Gothic Book" w:hAnsi="Franklin Gothic Book"/>
            <w:sz w:val="16"/>
            <w:szCs w:val="16"/>
          </w:rPr>
          <w:t>https://www.hrsa.gov/sites/default/files/about/organization/bureaus/bhw/reportstocongress/phcastreport.pdf</w:t>
        </w:r>
      </w:hyperlink>
      <w:r w:rsidRPr="00CD471A">
        <w:rPr>
          <w:rFonts w:ascii="Franklin Gothic Book" w:hAnsi="Franklin Gothic Book"/>
          <w:sz w:val="16"/>
          <w:szCs w:val="16"/>
        </w:rPr>
        <w:t xml:space="preserve">. </w:t>
      </w:r>
    </w:p>
  </w:footnote>
  <w:footnote w:id="12">
    <w:p w14:paraId="61F4B3D5" w14:textId="77777777"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PHI. “New Home Care Aide Training and Employment Initiative Improves Job Satisfaction and Retention, Study Finds.” Press Release, February 20, 2015. </w:t>
      </w:r>
      <w:hyperlink r:id="rId9" w:history="1">
        <w:r w:rsidRPr="00CD471A">
          <w:rPr>
            <w:rStyle w:val="Hyperlink"/>
            <w:rFonts w:ascii="Franklin Gothic Book" w:hAnsi="Franklin Gothic Book"/>
            <w:sz w:val="16"/>
            <w:szCs w:val="16"/>
          </w:rPr>
          <w:t>https://hjweinbergfoundation.org/wp-content/uploads/downloads/2015/02/New-Home-Care-Aide-Training-and-Employment-Initiative-Improves-Job-Satisfaction-and-Retention-Study-Finds.pdf</w:t>
        </w:r>
      </w:hyperlink>
      <w:r w:rsidRPr="00CD471A">
        <w:rPr>
          <w:rFonts w:ascii="Franklin Gothic Book" w:hAnsi="Franklin Gothic Book"/>
          <w:sz w:val="16"/>
          <w:szCs w:val="16"/>
        </w:rPr>
        <w:t>.</w:t>
      </w:r>
    </w:p>
  </w:footnote>
  <w:footnote w:id="13">
    <w:p w14:paraId="03A3EB64" w14:textId="77777777"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NYS Department of Health. “New York State Authorizes Advanced Home Health Aides, Enabling More New Yorkers to Live with Dignity in their Homes and Communities.” Press Release, December 2, 2016. </w:t>
      </w:r>
      <w:hyperlink r:id="rId10" w:history="1">
        <w:r w:rsidRPr="00CD471A">
          <w:rPr>
            <w:rStyle w:val="Hyperlink"/>
            <w:rFonts w:ascii="Franklin Gothic Book" w:hAnsi="Franklin Gothic Book"/>
            <w:sz w:val="16"/>
            <w:szCs w:val="16"/>
          </w:rPr>
          <w:t>https://www.health.ny.gov/press/releases/2016/2016-12-02_advanced_home_health_aides.htm</w:t>
        </w:r>
      </w:hyperlink>
      <w:r w:rsidRPr="00CD471A">
        <w:rPr>
          <w:rFonts w:ascii="Franklin Gothic Book" w:hAnsi="Franklin Gothic Book"/>
          <w:sz w:val="16"/>
          <w:szCs w:val="16"/>
        </w:rPr>
        <w:t xml:space="preserve">. </w:t>
      </w:r>
    </w:p>
  </w:footnote>
  <w:footnote w:id="14">
    <w:p w14:paraId="428A1C37" w14:textId="61528B61" w:rsidR="00CD471A" w:rsidRPr="00CD471A" w:rsidRDefault="00CD471A" w:rsidP="00CD471A">
      <w:pPr>
        <w:pStyle w:val="FootnoteText"/>
        <w:rPr>
          <w:rFonts w:ascii="Franklin Gothic Book" w:hAnsi="Franklin Gothic Book"/>
          <w:sz w:val="16"/>
          <w:szCs w:val="16"/>
        </w:rPr>
      </w:pPr>
      <w:r w:rsidRPr="00CD471A">
        <w:rPr>
          <w:rStyle w:val="FootnoteReference"/>
          <w:rFonts w:ascii="Franklin Gothic Book" w:hAnsi="Franklin Gothic Book"/>
          <w:sz w:val="16"/>
          <w:szCs w:val="16"/>
        </w:rPr>
        <w:footnoteRef/>
      </w:r>
      <w:r w:rsidRPr="00CD471A">
        <w:rPr>
          <w:rFonts w:ascii="Franklin Gothic Book" w:hAnsi="Franklin Gothic Book"/>
          <w:sz w:val="16"/>
          <w:szCs w:val="16"/>
        </w:rPr>
        <w:t xml:space="preserve"> “The Need for Monitoring the Long-Term Care Direct Service Workforce and Recommendations for Data Collection.” Contractor Report. DSW Data Collection Recommendations. National DSW Resource Center, February 2009. </w:t>
      </w:r>
      <w:hyperlink r:id="rId11" w:history="1">
        <w:r w:rsidR="00641B44" w:rsidRPr="008D6FDE">
          <w:rPr>
            <w:rStyle w:val="Hyperlink"/>
            <w:rFonts w:ascii="Franklin Gothic Book" w:hAnsi="Franklin Gothic Book"/>
            <w:sz w:val="16"/>
            <w:szCs w:val="16"/>
          </w:rPr>
          <w:t>https://www.medicaid.gov/sites/default/files/2019-12/monitoring-dsw.pdf</w:t>
        </w:r>
      </w:hyperlink>
      <w:r w:rsidR="00641B44">
        <w:rPr>
          <w:rFonts w:ascii="Franklin Gothic Book" w:hAnsi="Franklin Gothic Boo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10A8" w14:textId="170281DC" w:rsidR="00902A8E" w:rsidRPr="00107350" w:rsidRDefault="00A27AC5" w:rsidP="00A27AC5">
    <w:pPr>
      <w:pStyle w:val="Header"/>
      <w:tabs>
        <w:tab w:val="clear" w:pos="4680"/>
      </w:tabs>
      <w:rPr>
        <w:rFonts w:ascii="Franklin Gothic Demi" w:hAnsi="Franklin Gothic Demi"/>
      </w:rPr>
    </w:pPr>
    <w:r w:rsidRPr="00107350">
      <w:rPr>
        <w:rFonts w:ascii="Franklin Gothic Demi" w:hAnsi="Franklin Gothic Demi"/>
      </w:rPr>
      <w:t xml:space="preserve">Elder Care Issue </w:t>
    </w:r>
    <w:r w:rsidR="00BC2F48">
      <w:rPr>
        <w:rFonts w:ascii="Franklin Gothic Demi" w:hAnsi="Franklin Gothic Demi"/>
      </w:rPr>
      <w:t>Brief Series – MediCaring.org – July 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5E1"/>
    <w:multiLevelType w:val="hybridMultilevel"/>
    <w:tmpl w:val="64B61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55EB6"/>
    <w:multiLevelType w:val="hybridMultilevel"/>
    <w:tmpl w:val="C316ABB2"/>
    <w:lvl w:ilvl="0" w:tplc="BB6A85A0">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8314A"/>
    <w:multiLevelType w:val="hybridMultilevel"/>
    <w:tmpl w:val="C58AF2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7C49F2"/>
    <w:multiLevelType w:val="hybridMultilevel"/>
    <w:tmpl w:val="374E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F549C"/>
    <w:multiLevelType w:val="hybridMultilevel"/>
    <w:tmpl w:val="B5807F94"/>
    <w:lvl w:ilvl="0" w:tplc="A44C941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34345"/>
    <w:multiLevelType w:val="hybridMultilevel"/>
    <w:tmpl w:val="91D40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869"/>
    <w:rsid w:val="00005034"/>
    <w:rsid w:val="0003146D"/>
    <w:rsid w:val="00032C83"/>
    <w:rsid w:val="00053AD7"/>
    <w:rsid w:val="0005699C"/>
    <w:rsid w:val="00057130"/>
    <w:rsid w:val="00066757"/>
    <w:rsid w:val="000854EF"/>
    <w:rsid w:val="000916F0"/>
    <w:rsid w:val="000A4E20"/>
    <w:rsid w:val="000A5BA0"/>
    <w:rsid w:val="000B2AC1"/>
    <w:rsid w:val="000D0F61"/>
    <w:rsid w:val="000E3AA8"/>
    <w:rsid w:val="000E4E94"/>
    <w:rsid w:val="000E65CC"/>
    <w:rsid w:val="000F7EC3"/>
    <w:rsid w:val="00104E2B"/>
    <w:rsid w:val="00107350"/>
    <w:rsid w:val="00114737"/>
    <w:rsid w:val="00115F01"/>
    <w:rsid w:val="00117166"/>
    <w:rsid w:val="00125AEF"/>
    <w:rsid w:val="00161DCF"/>
    <w:rsid w:val="00184713"/>
    <w:rsid w:val="00186233"/>
    <w:rsid w:val="00191E95"/>
    <w:rsid w:val="00192740"/>
    <w:rsid w:val="001969A3"/>
    <w:rsid w:val="001A31FB"/>
    <w:rsid w:val="001B298C"/>
    <w:rsid w:val="001B2EFA"/>
    <w:rsid w:val="001C375E"/>
    <w:rsid w:val="001D1351"/>
    <w:rsid w:val="001D3449"/>
    <w:rsid w:val="001F3D05"/>
    <w:rsid w:val="00203176"/>
    <w:rsid w:val="00206856"/>
    <w:rsid w:val="002071A9"/>
    <w:rsid w:val="002103AC"/>
    <w:rsid w:val="00212632"/>
    <w:rsid w:val="00222507"/>
    <w:rsid w:val="00242780"/>
    <w:rsid w:val="002436E0"/>
    <w:rsid w:val="00251ED2"/>
    <w:rsid w:val="002554AA"/>
    <w:rsid w:val="00264210"/>
    <w:rsid w:val="00283BF7"/>
    <w:rsid w:val="00296E65"/>
    <w:rsid w:val="002A4E11"/>
    <w:rsid w:val="002B2AA3"/>
    <w:rsid w:val="002E1869"/>
    <w:rsid w:val="002E1DC2"/>
    <w:rsid w:val="00303143"/>
    <w:rsid w:val="00314C4E"/>
    <w:rsid w:val="00315EEF"/>
    <w:rsid w:val="00316833"/>
    <w:rsid w:val="00320454"/>
    <w:rsid w:val="00324B30"/>
    <w:rsid w:val="00334C2B"/>
    <w:rsid w:val="003366C7"/>
    <w:rsid w:val="0034019A"/>
    <w:rsid w:val="00347CD1"/>
    <w:rsid w:val="00351532"/>
    <w:rsid w:val="003849B7"/>
    <w:rsid w:val="00385E48"/>
    <w:rsid w:val="0039296C"/>
    <w:rsid w:val="003967BF"/>
    <w:rsid w:val="003A2297"/>
    <w:rsid w:val="003A543E"/>
    <w:rsid w:val="003A66F7"/>
    <w:rsid w:val="003C0567"/>
    <w:rsid w:val="003D2889"/>
    <w:rsid w:val="003D61E8"/>
    <w:rsid w:val="003E1624"/>
    <w:rsid w:val="003E28DA"/>
    <w:rsid w:val="003F50CD"/>
    <w:rsid w:val="003F77DB"/>
    <w:rsid w:val="004014A9"/>
    <w:rsid w:val="00407AFD"/>
    <w:rsid w:val="00416AE4"/>
    <w:rsid w:val="00420AF2"/>
    <w:rsid w:val="0044075E"/>
    <w:rsid w:val="004458A6"/>
    <w:rsid w:val="004557E3"/>
    <w:rsid w:val="00467ACE"/>
    <w:rsid w:val="004860E4"/>
    <w:rsid w:val="00486374"/>
    <w:rsid w:val="004905BF"/>
    <w:rsid w:val="0049331C"/>
    <w:rsid w:val="00496A5B"/>
    <w:rsid w:val="004B3F07"/>
    <w:rsid w:val="004C3437"/>
    <w:rsid w:val="004E6A2A"/>
    <w:rsid w:val="004E74E4"/>
    <w:rsid w:val="004F6280"/>
    <w:rsid w:val="00523DE3"/>
    <w:rsid w:val="005247D2"/>
    <w:rsid w:val="00524BD2"/>
    <w:rsid w:val="005279EE"/>
    <w:rsid w:val="00531AE9"/>
    <w:rsid w:val="00542009"/>
    <w:rsid w:val="0054635C"/>
    <w:rsid w:val="00551B0C"/>
    <w:rsid w:val="00555B5E"/>
    <w:rsid w:val="00556DCB"/>
    <w:rsid w:val="00562E62"/>
    <w:rsid w:val="00570EBA"/>
    <w:rsid w:val="0058069F"/>
    <w:rsid w:val="00584C32"/>
    <w:rsid w:val="005A61EA"/>
    <w:rsid w:val="005A68C5"/>
    <w:rsid w:val="005B4D8D"/>
    <w:rsid w:val="005B6C53"/>
    <w:rsid w:val="005C049A"/>
    <w:rsid w:val="005C4143"/>
    <w:rsid w:val="005E227B"/>
    <w:rsid w:val="005F3D29"/>
    <w:rsid w:val="005F48FD"/>
    <w:rsid w:val="00601236"/>
    <w:rsid w:val="00607F8F"/>
    <w:rsid w:val="006102BA"/>
    <w:rsid w:val="006155D6"/>
    <w:rsid w:val="00626CE2"/>
    <w:rsid w:val="006344AF"/>
    <w:rsid w:val="00641B44"/>
    <w:rsid w:val="00641B46"/>
    <w:rsid w:val="00642356"/>
    <w:rsid w:val="00643669"/>
    <w:rsid w:val="00653D61"/>
    <w:rsid w:val="0066333A"/>
    <w:rsid w:val="0067003D"/>
    <w:rsid w:val="00676158"/>
    <w:rsid w:val="00677947"/>
    <w:rsid w:val="006868A4"/>
    <w:rsid w:val="00692710"/>
    <w:rsid w:val="00693FA4"/>
    <w:rsid w:val="00694879"/>
    <w:rsid w:val="0069693E"/>
    <w:rsid w:val="006B14BB"/>
    <w:rsid w:val="006B2E2A"/>
    <w:rsid w:val="006B30F3"/>
    <w:rsid w:val="006B3DD2"/>
    <w:rsid w:val="006C5DAB"/>
    <w:rsid w:val="006D3B0F"/>
    <w:rsid w:val="006D461F"/>
    <w:rsid w:val="006E0C19"/>
    <w:rsid w:val="006E605C"/>
    <w:rsid w:val="007025A4"/>
    <w:rsid w:val="0070579E"/>
    <w:rsid w:val="00721C78"/>
    <w:rsid w:val="007301C7"/>
    <w:rsid w:val="00730319"/>
    <w:rsid w:val="00732F4B"/>
    <w:rsid w:val="00734C45"/>
    <w:rsid w:val="0073520A"/>
    <w:rsid w:val="007468D1"/>
    <w:rsid w:val="00752019"/>
    <w:rsid w:val="00772B99"/>
    <w:rsid w:val="00780DB1"/>
    <w:rsid w:val="0078178B"/>
    <w:rsid w:val="00784236"/>
    <w:rsid w:val="007A0448"/>
    <w:rsid w:val="007A0EBD"/>
    <w:rsid w:val="007A24B3"/>
    <w:rsid w:val="007A504C"/>
    <w:rsid w:val="007B2BB9"/>
    <w:rsid w:val="007B3731"/>
    <w:rsid w:val="007B7792"/>
    <w:rsid w:val="007D4AA8"/>
    <w:rsid w:val="007D5CCA"/>
    <w:rsid w:val="007E4C52"/>
    <w:rsid w:val="008101A4"/>
    <w:rsid w:val="008167AC"/>
    <w:rsid w:val="00823B5B"/>
    <w:rsid w:val="008306B9"/>
    <w:rsid w:val="00831089"/>
    <w:rsid w:val="008326ED"/>
    <w:rsid w:val="0084490F"/>
    <w:rsid w:val="00847C7B"/>
    <w:rsid w:val="00851A2D"/>
    <w:rsid w:val="00860E76"/>
    <w:rsid w:val="00862A16"/>
    <w:rsid w:val="00864104"/>
    <w:rsid w:val="00866369"/>
    <w:rsid w:val="00871BC3"/>
    <w:rsid w:val="0087493E"/>
    <w:rsid w:val="00881149"/>
    <w:rsid w:val="00881715"/>
    <w:rsid w:val="008838B9"/>
    <w:rsid w:val="008872F4"/>
    <w:rsid w:val="0089461C"/>
    <w:rsid w:val="008B41D6"/>
    <w:rsid w:val="008B5384"/>
    <w:rsid w:val="008C6B5C"/>
    <w:rsid w:val="008E55B4"/>
    <w:rsid w:val="008F1156"/>
    <w:rsid w:val="008F2C1B"/>
    <w:rsid w:val="00900AB6"/>
    <w:rsid w:val="00902A8E"/>
    <w:rsid w:val="00916C02"/>
    <w:rsid w:val="0091714D"/>
    <w:rsid w:val="00921EEC"/>
    <w:rsid w:val="009347DD"/>
    <w:rsid w:val="00934A6A"/>
    <w:rsid w:val="00937403"/>
    <w:rsid w:val="00940216"/>
    <w:rsid w:val="00944CCB"/>
    <w:rsid w:val="0096098C"/>
    <w:rsid w:val="00966C73"/>
    <w:rsid w:val="00973328"/>
    <w:rsid w:val="009743B3"/>
    <w:rsid w:val="009A68D2"/>
    <w:rsid w:val="009B27C5"/>
    <w:rsid w:val="009C15E1"/>
    <w:rsid w:val="009C605F"/>
    <w:rsid w:val="009C71AE"/>
    <w:rsid w:val="009D107C"/>
    <w:rsid w:val="009D4B22"/>
    <w:rsid w:val="009F0529"/>
    <w:rsid w:val="009F0774"/>
    <w:rsid w:val="009F20AB"/>
    <w:rsid w:val="009F5080"/>
    <w:rsid w:val="009F671A"/>
    <w:rsid w:val="00A00D55"/>
    <w:rsid w:val="00A01FD5"/>
    <w:rsid w:val="00A13126"/>
    <w:rsid w:val="00A171AB"/>
    <w:rsid w:val="00A219CC"/>
    <w:rsid w:val="00A27AC5"/>
    <w:rsid w:val="00A32C81"/>
    <w:rsid w:val="00A40A34"/>
    <w:rsid w:val="00A41B2D"/>
    <w:rsid w:val="00A457E8"/>
    <w:rsid w:val="00A50E40"/>
    <w:rsid w:val="00A6062E"/>
    <w:rsid w:val="00A60A51"/>
    <w:rsid w:val="00A60D76"/>
    <w:rsid w:val="00A71FAE"/>
    <w:rsid w:val="00A818C7"/>
    <w:rsid w:val="00A8350B"/>
    <w:rsid w:val="00AB0814"/>
    <w:rsid w:val="00AB714D"/>
    <w:rsid w:val="00AD0D69"/>
    <w:rsid w:val="00AD5FEB"/>
    <w:rsid w:val="00AE06DC"/>
    <w:rsid w:val="00AF0B55"/>
    <w:rsid w:val="00AF6663"/>
    <w:rsid w:val="00AF6C3C"/>
    <w:rsid w:val="00B1579C"/>
    <w:rsid w:val="00B30CFB"/>
    <w:rsid w:val="00B40BC7"/>
    <w:rsid w:val="00B4149F"/>
    <w:rsid w:val="00B53E62"/>
    <w:rsid w:val="00B635BF"/>
    <w:rsid w:val="00B64A84"/>
    <w:rsid w:val="00B64ACB"/>
    <w:rsid w:val="00B659C5"/>
    <w:rsid w:val="00B67B61"/>
    <w:rsid w:val="00B7671C"/>
    <w:rsid w:val="00B7746D"/>
    <w:rsid w:val="00B808E0"/>
    <w:rsid w:val="00B87211"/>
    <w:rsid w:val="00BA10B3"/>
    <w:rsid w:val="00BA21DA"/>
    <w:rsid w:val="00BA5744"/>
    <w:rsid w:val="00BA5CB9"/>
    <w:rsid w:val="00BC040D"/>
    <w:rsid w:val="00BC0852"/>
    <w:rsid w:val="00BC2F48"/>
    <w:rsid w:val="00BC5229"/>
    <w:rsid w:val="00BD1E74"/>
    <w:rsid w:val="00BE0BB5"/>
    <w:rsid w:val="00BF23AE"/>
    <w:rsid w:val="00C1387F"/>
    <w:rsid w:val="00C1794C"/>
    <w:rsid w:val="00C2641B"/>
    <w:rsid w:val="00C47049"/>
    <w:rsid w:val="00C504FD"/>
    <w:rsid w:val="00C5740D"/>
    <w:rsid w:val="00C60AFF"/>
    <w:rsid w:val="00C62A05"/>
    <w:rsid w:val="00C63CA7"/>
    <w:rsid w:val="00C661A2"/>
    <w:rsid w:val="00C76D95"/>
    <w:rsid w:val="00C827DA"/>
    <w:rsid w:val="00C8464C"/>
    <w:rsid w:val="00C87EB1"/>
    <w:rsid w:val="00C904BF"/>
    <w:rsid w:val="00CA61FC"/>
    <w:rsid w:val="00CB70BD"/>
    <w:rsid w:val="00CC1FDF"/>
    <w:rsid w:val="00CC7D05"/>
    <w:rsid w:val="00CD392A"/>
    <w:rsid w:val="00CD471A"/>
    <w:rsid w:val="00CD625A"/>
    <w:rsid w:val="00CE1BE0"/>
    <w:rsid w:val="00CE44A1"/>
    <w:rsid w:val="00D067CA"/>
    <w:rsid w:val="00D11642"/>
    <w:rsid w:val="00D273CD"/>
    <w:rsid w:val="00D41FBE"/>
    <w:rsid w:val="00D420D8"/>
    <w:rsid w:val="00D43E41"/>
    <w:rsid w:val="00D62A9E"/>
    <w:rsid w:val="00D66C35"/>
    <w:rsid w:val="00D717E6"/>
    <w:rsid w:val="00D73527"/>
    <w:rsid w:val="00D73AD7"/>
    <w:rsid w:val="00DA62F3"/>
    <w:rsid w:val="00DA7B3E"/>
    <w:rsid w:val="00DB4CD0"/>
    <w:rsid w:val="00DC00DF"/>
    <w:rsid w:val="00DC2AD2"/>
    <w:rsid w:val="00DD754D"/>
    <w:rsid w:val="00DE158E"/>
    <w:rsid w:val="00DE1642"/>
    <w:rsid w:val="00DE3457"/>
    <w:rsid w:val="00DF0B4E"/>
    <w:rsid w:val="00E01DFB"/>
    <w:rsid w:val="00E01F02"/>
    <w:rsid w:val="00E15F14"/>
    <w:rsid w:val="00E216E9"/>
    <w:rsid w:val="00E21709"/>
    <w:rsid w:val="00E237EA"/>
    <w:rsid w:val="00E24EC1"/>
    <w:rsid w:val="00E321B5"/>
    <w:rsid w:val="00E42496"/>
    <w:rsid w:val="00E4268F"/>
    <w:rsid w:val="00E53620"/>
    <w:rsid w:val="00E54463"/>
    <w:rsid w:val="00E5451F"/>
    <w:rsid w:val="00E60F00"/>
    <w:rsid w:val="00E632DE"/>
    <w:rsid w:val="00E72F12"/>
    <w:rsid w:val="00E753E4"/>
    <w:rsid w:val="00E8547D"/>
    <w:rsid w:val="00E918B5"/>
    <w:rsid w:val="00E966C8"/>
    <w:rsid w:val="00EA038D"/>
    <w:rsid w:val="00EA2BC2"/>
    <w:rsid w:val="00EA33B0"/>
    <w:rsid w:val="00EA511B"/>
    <w:rsid w:val="00EC3704"/>
    <w:rsid w:val="00ED3982"/>
    <w:rsid w:val="00EF7006"/>
    <w:rsid w:val="00F01078"/>
    <w:rsid w:val="00F02EC6"/>
    <w:rsid w:val="00F040B7"/>
    <w:rsid w:val="00F06F32"/>
    <w:rsid w:val="00F15A26"/>
    <w:rsid w:val="00F16BA7"/>
    <w:rsid w:val="00F22512"/>
    <w:rsid w:val="00F229D6"/>
    <w:rsid w:val="00F322EA"/>
    <w:rsid w:val="00F40FBB"/>
    <w:rsid w:val="00F41BDF"/>
    <w:rsid w:val="00F537A2"/>
    <w:rsid w:val="00F5662E"/>
    <w:rsid w:val="00F84BF8"/>
    <w:rsid w:val="00F851F1"/>
    <w:rsid w:val="00F93DF4"/>
    <w:rsid w:val="00F94219"/>
    <w:rsid w:val="00F9754D"/>
    <w:rsid w:val="00FA64B3"/>
    <w:rsid w:val="00FA7820"/>
    <w:rsid w:val="00FB30E3"/>
    <w:rsid w:val="00FC7930"/>
    <w:rsid w:val="00FD3091"/>
    <w:rsid w:val="00FF11F4"/>
    <w:rsid w:val="25225AE3"/>
    <w:rsid w:val="48C23C78"/>
    <w:rsid w:val="661BE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BB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A8E"/>
  </w:style>
  <w:style w:type="paragraph" w:styleId="Heading1">
    <w:name w:val="heading 1"/>
    <w:basedOn w:val="Normal"/>
    <w:next w:val="Normal"/>
    <w:link w:val="Heading1Char"/>
    <w:uiPriority w:val="9"/>
    <w:qFormat/>
    <w:rsid w:val="0066333A"/>
    <w:pPr>
      <w:keepNext/>
      <w:keepLines/>
      <w:spacing w:before="240" w:after="0"/>
      <w:outlineLvl w:val="0"/>
    </w:pPr>
    <w:rPr>
      <w:rFonts w:ascii="Franklin Gothic Medium" w:eastAsiaTheme="majorEastAsia" w:hAnsi="Franklin Gothic Medium" w:cstheme="majorBidi"/>
      <w:b/>
      <w:bCs/>
      <w:color w:val="830F0E" w:themeColor="accent1" w:themeShade="BF"/>
      <w:sz w:val="32"/>
      <w:szCs w:val="28"/>
    </w:rPr>
  </w:style>
  <w:style w:type="paragraph" w:styleId="Heading2">
    <w:name w:val="heading 2"/>
    <w:basedOn w:val="Normal"/>
    <w:next w:val="Normal"/>
    <w:link w:val="Heading2Char"/>
    <w:uiPriority w:val="9"/>
    <w:unhideWhenUsed/>
    <w:qFormat/>
    <w:rsid w:val="00A219CC"/>
    <w:pPr>
      <w:keepNext/>
      <w:keepLines/>
      <w:spacing w:before="120" w:after="120" w:line="240" w:lineRule="auto"/>
      <w:outlineLvl w:val="1"/>
    </w:pPr>
    <w:rPr>
      <w:rFonts w:ascii="Franklin Gothic Medium" w:eastAsiaTheme="majorEastAsia" w:hAnsi="Franklin Gothic Medium" w:cstheme="majorBidi"/>
      <w:bCs/>
      <w:color w:val="B01513" w:themeColor="accent1"/>
      <w:sz w:val="26"/>
      <w:szCs w:val="26"/>
    </w:rPr>
  </w:style>
  <w:style w:type="paragraph" w:styleId="Heading3">
    <w:name w:val="heading 3"/>
    <w:basedOn w:val="Normal"/>
    <w:next w:val="Normal"/>
    <w:link w:val="Heading3Char"/>
    <w:uiPriority w:val="9"/>
    <w:unhideWhenUsed/>
    <w:qFormat/>
    <w:rsid w:val="00902A8E"/>
    <w:pPr>
      <w:keepNext/>
      <w:keepLines/>
      <w:spacing w:before="200" w:after="0"/>
      <w:outlineLvl w:val="2"/>
    </w:pPr>
    <w:rPr>
      <w:rFonts w:asciiTheme="majorHAnsi" w:eastAsiaTheme="majorEastAsia" w:hAnsiTheme="majorHAnsi" w:cstheme="majorBidi"/>
      <w:b/>
      <w:bCs/>
      <w:color w:val="B01513" w:themeColor="accent1"/>
    </w:rPr>
  </w:style>
  <w:style w:type="paragraph" w:styleId="Heading4">
    <w:name w:val="heading 4"/>
    <w:basedOn w:val="Normal"/>
    <w:next w:val="Normal"/>
    <w:link w:val="Heading4Char"/>
    <w:uiPriority w:val="9"/>
    <w:semiHidden/>
    <w:unhideWhenUsed/>
    <w:qFormat/>
    <w:rsid w:val="00902A8E"/>
    <w:pPr>
      <w:keepNext/>
      <w:keepLines/>
      <w:spacing w:before="200" w:after="0"/>
      <w:outlineLvl w:val="3"/>
    </w:pPr>
    <w:rPr>
      <w:rFonts w:asciiTheme="majorHAnsi" w:eastAsiaTheme="majorEastAsia" w:hAnsiTheme="majorHAnsi" w:cstheme="majorBidi"/>
      <w:b/>
      <w:bCs/>
      <w:i/>
      <w:iCs/>
      <w:color w:val="B01513" w:themeColor="accent1"/>
    </w:rPr>
  </w:style>
  <w:style w:type="paragraph" w:styleId="Heading5">
    <w:name w:val="heading 5"/>
    <w:basedOn w:val="Normal"/>
    <w:next w:val="Normal"/>
    <w:link w:val="Heading5Char"/>
    <w:uiPriority w:val="9"/>
    <w:semiHidden/>
    <w:unhideWhenUsed/>
    <w:qFormat/>
    <w:rsid w:val="00902A8E"/>
    <w:pPr>
      <w:keepNext/>
      <w:keepLines/>
      <w:spacing w:before="200" w:after="0"/>
      <w:outlineLvl w:val="4"/>
    </w:pPr>
    <w:rPr>
      <w:rFonts w:asciiTheme="majorHAnsi" w:eastAsiaTheme="majorEastAsia" w:hAnsiTheme="majorHAnsi" w:cstheme="majorBidi"/>
      <w:color w:val="570A09" w:themeColor="accent1" w:themeShade="7F"/>
    </w:rPr>
  </w:style>
  <w:style w:type="paragraph" w:styleId="Heading6">
    <w:name w:val="heading 6"/>
    <w:basedOn w:val="Normal"/>
    <w:next w:val="Normal"/>
    <w:link w:val="Heading6Char"/>
    <w:uiPriority w:val="9"/>
    <w:semiHidden/>
    <w:unhideWhenUsed/>
    <w:qFormat/>
    <w:rsid w:val="00902A8E"/>
    <w:pPr>
      <w:keepNext/>
      <w:keepLines/>
      <w:spacing w:before="200" w:after="0"/>
      <w:outlineLvl w:val="5"/>
    </w:pPr>
    <w:rPr>
      <w:rFonts w:asciiTheme="majorHAnsi" w:eastAsiaTheme="majorEastAsia" w:hAnsiTheme="majorHAnsi" w:cstheme="majorBidi"/>
      <w:i/>
      <w:iCs/>
      <w:color w:val="570A09" w:themeColor="accent1" w:themeShade="7F"/>
    </w:rPr>
  </w:style>
  <w:style w:type="paragraph" w:styleId="Heading7">
    <w:name w:val="heading 7"/>
    <w:basedOn w:val="Normal"/>
    <w:next w:val="Normal"/>
    <w:link w:val="Heading7Char"/>
    <w:uiPriority w:val="9"/>
    <w:semiHidden/>
    <w:unhideWhenUsed/>
    <w:qFormat/>
    <w:rsid w:val="00902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2A8E"/>
    <w:pPr>
      <w:keepNext/>
      <w:keepLines/>
      <w:spacing w:before="200" w:after="0"/>
      <w:outlineLvl w:val="7"/>
    </w:pPr>
    <w:rPr>
      <w:rFonts w:asciiTheme="majorHAnsi" w:eastAsiaTheme="majorEastAsia" w:hAnsiTheme="majorHAnsi" w:cstheme="majorBidi"/>
      <w:color w:val="B01513" w:themeColor="accent1"/>
      <w:sz w:val="20"/>
      <w:szCs w:val="20"/>
    </w:rPr>
  </w:style>
  <w:style w:type="paragraph" w:styleId="Heading9">
    <w:name w:val="heading 9"/>
    <w:basedOn w:val="Normal"/>
    <w:next w:val="Normal"/>
    <w:link w:val="Heading9Char"/>
    <w:uiPriority w:val="9"/>
    <w:semiHidden/>
    <w:unhideWhenUsed/>
    <w:qFormat/>
    <w:rsid w:val="00902A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E1869"/>
    <w:pPr>
      <w:spacing w:line="240" w:lineRule="auto"/>
    </w:pPr>
    <w:rPr>
      <w:sz w:val="20"/>
      <w:szCs w:val="20"/>
    </w:rPr>
  </w:style>
  <w:style w:type="character" w:customStyle="1" w:styleId="CommentTextChar">
    <w:name w:val="Comment Text Char"/>
    <w:basedOn w:val="DefaultParagraphFont"/>
    <w:link w:val="CommentText"/>
    <w:uiPriority w:val="99"/>
    <w:rsid w:val="002E1869"/>
    <w:rPr>
      <w:sz w:val="20"/>
      <w:szCs w:val="20"/>
    </w:rPr>
  </w:style>
  <w:style w:type="paragraph" w:styleId="ListParagraph">
    <w:name w:val="List Paragraph"/>
    <w:basedOn w:val="Normal"/>
    <w:uiPriority w:val="34"/>
    <w:qFormat/>
    <w:rsid w:val="00916C02"/>
    <w:pPr>
      <w:ind w:left="720"/>
      <w:contextualSpacing/>
    </w:pPr>
  </w:style>
  <w:style w:type="paragraph" w:styleId="FootnoteText">
    <w:name w:val="footnote text"/>
    <w:basedOn w:val="Normal"/>
    <w:link w:val="FootnoteTextChar"/>
    <w:uiPriority w:val="99"/>
    <w:unhideWhenUsed/>
    <w:rsid w:val="00916C02"/>
    <w:pPr>
      <w:spacing w:after="0" w:line="240" w:lineRule="auto"/>
    </w:pPr>
    <w:rPr>
      <w:sz w:val="20"/>
      <w:szCs w:val="20"/>
    </w:rPr>
  </w:style>
  <w:style w:type="character" w:customStyle="1" w:styleId="FootnoteTextChar">
    <w:name w:val="Footnote Text Char"/>
    <w:basedOn w:val="DefaultParagraphFont"/>
    <w:link w:val="FootnoteText"/>
    <w:uiPriority w:val="99"/>
    <w:rsid w:val="00916C02"/>
    <w:rPr>
      <w:sz w:val="20"/>
      <w:szCs w:val="20"/>
    </w:rPr>
  </w:style>
  <w:style w:type="character" w:styleId="FootnoteReference">
    <w:name w:val="footnote reference"/>
    <w:basedOn w:val="DefaultParagraphFont"/>
    <w:uiPriority w:val="99"/>
    <w:semiHidden/>
    <w:unhideWhenUsed/>
    <w:rsid w:val="00916C02"/>
    <w:rPr>
      <w:vertAlign w:val="superscript"/>
    </w:rPr>
  </w:style>
  <w:style w:type="character" w:styleId="Hyperlink">
    <w:name w:val="Hyperlink"/>
    <w:basedOn w:val="DefaultParagraphFont"/>
    <w:uiPriority w:val="99"/>
    <w:unhideWhenUsed/>
    <w:rsid w:val="00916C02"/>
    <w:rPr>
      <w:color w:val="0000FF"/>
      <w:u w:val="single"/>
    </w:rPr>
  </w:style>
  <w:style w:type="character" w:styleId="CommentReference">
    <w:name w:val="annotation reference"/>
    <w:basedOn w:val="DefaultParagraphFont"/>
    <w:uiPriority w:val="99"/>
    <w:semiHidden/>
    <w:unhideWhenUsed/>
    <w:rsid w:val="00916C02"/>
    <w:rPr>
      <w:sz w:val="16"/>
      <w:szCs w:val="16"/>
    </w:rPr>
  </w:style>
  <w:style w:type="character" w:customStyle="1" w:styleId="normaltextrun">
    <w:name w:val="normaltextrun"/>
    <w:basedOn w:val="DefaultParagraphFont"/>
    <w:rsid w:val="00916C02"/>
  </w:style>
  <w:style w:type="character" w:customStyle="1" w:styleId="eop">
    <w:name w:val="eop"/>
    <w:basedOn w:val="DefaultParagraphFont"/>
    <w:rsid w:val="00916C02"/>
  </w:style>
  <w:style w:type="paragraph" w:styleId="BalloonText">
    <w:name w:val="Balloon Text"/>
    <w:basedOn w:val="Normal"/>
    <w:link w:val="BalloonTextChar"/>
    <w:uiPriority w:val="99"/>
    <w:semiHidden/>
    <w:unhideWhenUsed/>
    <w:rsid w:val="00916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C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1E95"/>
    <w:rPr>
      <w:b/>
      <w:bCs/>
    </w:rPr>
  </w:style>
  <w:style w:type="character" w:customStyle="1" w:styleId="CommentSubjectChar">
    <w:name w:val="Comment Subject Char"/>
    <w:basedOn w:val="CommentTextChar"/>
    <w:link w:val="CommentSubject"/>
    <w:uiPriority w:val="99"/>
    <w:semiHidden/>
    <w:rsid w:val="00191E95"/>
    <w:rPr>
      <w:b/>
      <w:bCs/>
      <w:sz w:val="20"/>
      <w:szCs w:val="20"/>
    </w:rPr>
  </w:style>
  <w:style w:type="paragraph" w:styleId="Header">
    <w:name w:val="header"/>
    <w:basedOn w:val="Normal"/>
    <w:link w:val="HeaderChar"/>
    <w:uiPriority w:val="99"/>
    <w:unhideWhenUsed/>
    <w:rsid w:val="007E4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C52"/>
  </w:style>
  <w:style w:type="paragraph" w:styleId="Footer">
    <w:name w:val="footer"/>
    <w:basedOn w:val="Normal"/>
    <w:link w:val="FooterChar"/>
    <w:uiPriority w:val="99"/>
    <w:unhideWhenUsed/>
    <w:rsid w:val="007E4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C52"/>
  </w:style>
  <w:style w:type="character" w:customStyle="1" w:styleId="markyenm273md">
    <w:name w:val="markyenm273md"/>
    <w:basedOn w:val="DefaultParagraphFont"/>
    <w:rsid w:val="00B30CFB"/>
  </w:style>
  <w:style w:type="character" w:styleId="FollowedHyperlink">
    <w:name w:val="FollowedHyperlink"/>
    <w:basedOn w:val="DefaultParagraphFont"/>
    <w:uiPriority w:val="99"/>
    <w:semiHidden/>
    <w:unhideWhenUsed/>
    <w:rsid w:val="00921EEC"/>
    <w:rPr>
      <w:color w:val="9DFFCB" w:themeColor="followedHyperlink"/>
      <w:u w:val="single"/>
    </w:rPr>
  </w:style>
  <w:style w:type="character" w:styleId="UnresolvedMention">
    <w:name w:val="Unresolved Mention"/>
    <w:basedOn w:val="DefaultParagraphFont"/>
    <w:uiPriority w:val="99"/>
    <w:semiHidden/>
    <w:unhideWhenUsed/>
    <w:rsid w:val="00860E76"/>
    <w:rPr>
      <w:color w:val="808080"/>
      <w:shd w:val="clear" w:color="auto" w:fill="E6E6E6"/>
    </w:rPr>
  </w:style>
  <w:style w:type="paragraph" w:styleId="NoSpacing">
    <w:name w:val="No Spacing"/>
    <w:uiPriority w:val="1"/>
    <w:qFormat/>
    <w:rsid w:val="00902A8E"/>
    <w:pPr>
      <w:spacing w:after="0" w:line="240" w:lineRule="auto"/>
    </w:pPr>
  </w:style>
  <w:style w:type="paragraph" w:styleId="Revision">
    <w:name w:val="Revision"/>
    <w:hidden/>
    <w:uiPriority w:val="99"/>
    <w:semiHidden/>
    <w:rsid w:val="00467ACE"/>
    <w:pPr>
      <w:spacing w:after="0" w:line="240" w:lineRule="auto"/>
    </w:pPr>
  </w:style>
  <w:style w:type="table" w:styleId="TableGrid">
    <w:name w:val="Table Grid"/>
    <w:basedOn w:val="TableNormal"/>
    <w:uiPriority w:val="59"/>
    <w:rsid w:val="00104E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6333A"/>
    <w:rPr>
      <w:rFonts w:ascii="Franklin Gothic Medium" w:eastAsiaTheme="majorEastAsia" w:hAnsi="Franklin Gothic Medium" w:cstheme="majorBidi"/>
      <w:b/>
      <w:bCs/>
      <w:color w:val="830F0E" w:themeColor="accent1" w:themeShade="BF"/>
      <w:sz w:val="32"/>
      <w:szCs w:val="28"/>
    </w:rPr>
  </w:style>
  <w:style w:type="paragraph" w:styleId="Title">
    <w:name w:val="Title"/>
    <w:basedOn w:val="Normal"/>
    <w:next w:val="Normal"/>
    <w:link w:val="TitleChar"/>
    <w:uiPriority w:val="10"/>
    <w:qFormat/>
    <w:rsid w:val="00107350"/>
    <w:pPr>
      <w:pBdr>
        <w:bottom w:val="single" w:sz="8" w:space="4" w:color="B01513" w:themeColor="accent1"/>
      </w:pBdr>
      <w:spacing w:after="0" w:line="240" w:lineRule="auto"/>
      <w:contextualSpacing/>
    </w:pPr>
    <w:rPr>
      <w:rFonts w:ascii="Franklin Gothic Heavy" w:eastAsiaTheme="majorEastAsia" w:hAnsi="Franklin Gothic Heavy" w:cs="Calibri"/>
      <w:color w:val="163C3F" w:themeColor="text2" w:themeShade="BF"/>
      <w:spacing w:val="5"/>
      <w:sz w:val="52"/>
      <w:szCs w:val="52"/>
    </w:rPr>
  </w:style>
  <w:style w:type="character" w:customStyle="1" w:styleId="TitleChar">
    <w:name w:val="Title Char"/>
    <w:basedOn w:val="DefaultParagraphFont"/>
    <w:link w:val="Title"/>
    <w:uiPriority w:val="10"/>
    <w:rsid w:val="00107350"/>
    <w:rPr>
      <w:rFonts w:ascii="Franklin Gothic Heavy" w:eastAsiaTheme="majorEastAsia" w:hAnsi="Franklin Gothic Heavy" w:cs="Calibri"/>
      <w:color w:val="163C3F" w:themeColor="text2" w:themeShade="BF"/>
      <w:spacing w:val="5"/>
      <w:sz w:val="52"/>
      <w:szCs w:val="52"/>
    </w:rPr>
  </w:style>
  <w:style w:type="character" w:customStyle="1" w:styleId="Heading2Char">
    <w:name w:val="Heading 2 Char"/>
    <w:basedOn w:val="DefaultParagraphFont"/>
    <w:link w:val="Heading2"/>
    <w:uiPriority w:val="9"/>
    <w:rsid w:val="00A219CC"/>
    <w:rPr>
      <w:rFonts w:ascii="Franklin Gothic Medium" w:eastAsiaTheme="majorEastAsia" w:hAnsi="Franklin Gothic Medium" w:cstheme="majorBidi"/>
      <w:bCs/>
      <w:color w:val="B01513" w:themeColor="accent1"/>
      <w:sz w:val="26"/>
      <w:szCs w:val="26"/>
    </w:rPr>
  </w:style>
  <w:style w:type="character" w:customStyle="1" w:styleId="Heading3Char">
    <w:name w:val="Heading 3 Char"/>
    <w:basedOn w:val="DefaultParagraphFont"/>
    <w:link w:val="Heading3"/>
    <w:uiPriority w:val="9"/>
    <w:rsid w:val="00902A8E"/>
    <w:rPr>
      <w:rFonts w:asciiTheme="majorHAnsi" w:eastAsiaTheme="majorEastAsia" w:hAnsiTheme="majorHAnsi" w:cstheme="majorBidi"/>
      <w:b/>
      <w:bCs/>
      <w:color w:val="B01513" w:themeColor="accent1"/>
    </w:rPr>
  </w:style>
  <w:style w:type="character" w:customStyle="1" w:styleId="Heading4Char">
    <w:name w:val="Heading 4 Char"/>
    <w:basedOn w:val="DefaultParagraphFont"/>
    <w:link w:val="Heading4"/>
    <w:uiPriority w:val="9"/>
    <w:semiHidden/>
    <w:rsid w:val="00902A8E"/>
    <w:rPr>
      <w:rFonts w:asciiTheme="majorHAnsi" w:eastAsiaTheme="majorEastAsia" w:hAnsiTheme="majorHAnsi" w:cstheme="majorBidi"/>
      <w:b/>
      <w:bCs/>
      <w:i/>
      <w:iCs/>
      <w:color w:val="B01513" w:themeColor="accent1"/>
    </w:rPr>
  </w:style>
  <w:style w:type="character" w:customStyle="1" w:styleId="Heading5Char">
    <w:name w:val="Heading 5 Char"/>
    <w:basedOn w:val="DefaultParagraphFont"/>
    <w:link w:val="Heading5"/>
    <w:uiPriority w:val="9"/>
    <w:semiHidden/>
    <w:rsid w:val="00902A8E"/>
    <w:rPr>
      <w:rFonts w:asciiTheme="majorHAnsi" w:eastAsiaTheme="majorEastAsia" w:hAnsiTheme="majorHAnsi" w:cstheme="majorBidi"/>
      <w:color w:val="570A09" w:themeColor="accent1" w:themeShade="7F"/>
    </w:rPr>
  </w:style>
  <w:style w:type="character" w:customStyle="1" w:styleId="Heading6Char">
    <w:name w:val="Heading 6 Char"/>
    <w:basedOn w:val="DefaultParagraphFont"/>
    <w:link w:val="Heading6"/>
    <w:uiPriority w:val="9"/>
    <w:semiHidden/>
    <w:rsid w:val="00902A8E"/>
    <w:rPr>
      <w:rFonts w:asciiTheme="majorHAnsi" w:eastAsiaTheme="majorEastAsia" w:hAnsiTheme="majorHAnsi" w:cstheme="majorBidi"/>
      <w:i/>
      <w:iCs/>
      <w:color w:val="570A09" w:themeColor="accent1" w:themeShade="7F"/>
    </w:rPr>
  </w:style>
  <w:style w:type="character" w:customStyle="1" w:styleId="Heading7Char">
    <w:name w:val="Heading 7 Char"/>
    <w:basedOn w:val="DefaultParagraphFont"/>
    <w:link w:val="Heading7"/>
    <w:uiPriority w:val="9"/>
    <w:semiHidden/>
    <w:rsid w:val="00902A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2A8E"/>
    <w:rPr>
      <w:rFonts w:asciiTheme="majorHAnsi" w:eastAsiaTheme="majorEastAsia" w:hAnsiTheme="majorHAnsi" w:cstheme="majorBidi"/>
      <w:color w:val="B01513" w:themeColor="accent1"/>
      <w:sz w:val="20"/>
      <w:szCs w:val="20"/>
    </w:rPr>
  </w:style>
  <w:style w:type="character" w:customStyle="1" w:styleId="Heading9Char">
    <w:name w:val="Heading 9 Char"/>
    <w:basedOn w:val="DefaultParagraphFont"/>
    <w:link w:val="Heading9"/>
    <w:uiPriority w:val="9"/>
    <w:semiHidden/>
    <w:rsid w:val="00902A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2A8E"/>
    <w:pPr>
      <w:spacing w:line="240" w:lineRule="auto"/>
    </w:pPr>
    <w:rPr>
      <w:b/>
      <w:bCs/>
      <w:color w:val="B01513" w:themeColor="accent1"/>
      <w:sz w:val="18"/>
      <w:szCs w:val="18"/>
    </w:rPr>
  </w:style>
  <w:style w:type="paragraph" w:styleId="Subtitle">
    <w:name w:val="Subtitle"/>
    <w:basedOn w:val="Normal"/>
    <w:next w:val="Normal"/>
    <w:link w:val="SubtitleChar"/>
    <w:uiPriority w:val="11"/>
    <w:qFormat/>
    <w:rsid w:val="00902A8E"/>
    <w:pPr>
      <w:numPr>
        <w:ilvl w:val="1"/>
      </w:numPr>
    </w:pPr>
    <w:rPr>
      <w:rFonts w:asciiTheme="majorHAnsi" w:eastAsiaTheme="majorEastAsia" w:hAnsiTheme="majorHAnsi" w:cstheme="majorBidi"/>
      <w:i/>
      <w:iCs/>
      <w:color w:val="B01513" w:themeColor="accent1"/>
      <w:spacing w:val="15"/>
      <w:sz w:val="24"/>
      <w:szCs w:val="24"/>
    </w:rPr>
  </w:style>
  <w:style w:type="character" w:customStyle="1" w:styleId="SubtitleChar">
    <w:name w:val="Subtitle Char"/>
    <w:basedOn w:val="DefaultParagraphFont"/>
    <w:link w:val="Subtitle"/>
    <w:uiPriority w:val="11"/>
    <w:rsid w:val="00902A8E"/>
    <w:rPr>
      <w:rFonts w:asciiTheme="majorHAnsi" w:eastAsiaTheme="majorEastAsia" w:hAnsiTheme="majorHAnsi" w:cstheme="majorBidi"/>
      <w:i/>
      <w:iCs/>
      <w:color w:val="B01513" w:themeColor="accent1"/>
      <w:spacing w:val="15"/>
      <w:sz w:val="24"/>
      <w:szCs w:val="24"/>
    </w:rPr>
  </w:style>
  <w:style w:type="character" w:styleId="Strong">
    <w:name w:val="Strong"/>
    <w:basedOn w:val="DefaultParagraphFont"/>
    <w:uiPriority w:val="22"/>
    <w:qFormat/>
    <w:rsid w:val="00902A8E"/>
    <w:rPr>
      <w:b/>
      <w:bCs/>
    </w:rPr>
  </w:style>
  <w:style w:type="character" w:styleId="Emphasis">
    <w:name w:val="Emphasis"/>
    <w:basedOn w:val="DefaultParagraphFont"/>
    <w:uiPriority w:val="20"/>
    <w:qFormat/>
    <w:rsid w:val="00902A8E"/>
    <w:rPr>
      <w:i/>
      <w:iCs/>
    </w:rPr>
  </w:style>
  <w:style w:type="paragraph" w:styleId="Quote">
    <w:name w:val="Quote"/>
    <w:basedOn w:val="Normal"/>
    <w:next w:val="Normal"/>
    <w:link w:val="QuoteChar"/>
    <w:uiPriority w:val="29"/>
    <w:qFormat/>
    <w:rsid w:val="00902A8E"/>
    <w:rPr>
      <w:i/>
      <w:iCs/>
      <w:color w:val="000000" w:themeColor="text1"/>
    </w:rPr>
  </w:style>
  <w:style w:type="character" w:customStyle="1" w:styleId="QuoteChar">
    <w:name w:val="Quote Char"/>
    <w:basedOn w:val="DefaultParagraphFont"/>
    <w:link w:val="Quote"/>
    <w:uiPriority w:val="29"/>
    <w:rsid w:val="00902A8E"/>
    <w:rPr>
      <w:i/>
      <w:iCs/>
      <w:color w:val="000000" w:themeColor="text1"/>
    </w:rPr>
  </w:style>
  <w:style w:type="paragraph" w:styleId="IntenseQuote">
    <w:name w:val="Intense Quote"/>
    <w:basedOn w:val="Normal"/>
    <w:next w:val="Normal"/>
    <w:link w:val="IntenseQuoteChar"/>
    <w:uiPriority w:val="30"/>
    <w:qFormat/>
    <w:rsid w:val="00902A8E"/>
    <w:pPr>
      <w:pBdr>
        <w:bottom w:val="single" w:sz="4" w:space="4" w:color="B01513" w:themeColor="accent1"/>
      </w:pBdr>
      <w:spacing w:before="200" w:after="280"/>
      <w:ind w:left="936" w:right="936"/>
    </w:pPr>
    <w:rPr>
      <w:b/>
      <w:bCs/>
      <w:i/>
      <w:iCs/>
      <w:color w:val="B01513" w:themeColor="accent1"/>
    </w:rPr>
  </w:style>
  <w:style w:type="character" w:customStyle="1" w:styleId="IntenseQuoteChar">
    <w:name w:val="Intense Quote Char"/>
    <w:basedOn w:val="DefaultParagraphFont"/>
    <w:link w:val="IntenseQuote"/>
    <w:uiPriority w:val="30"/>
    <w:rsid w:val="00902A8E"/>
    <w:rPr>
      <w:b/>
      <w:bCs/>
      <w:i/>
      <w:iCs/>
      <w:color w:val="B01513" w:themeColor="accent1"/>
    </w:rPr>
  </w:style>
  <w:style w:type="character" w:styleId="SubtleEmphasis">
    <w:name w:val="Subtle Emphasis"/>
    <w:basedOn w:val="DefaultParagraphFont"/>
    <w:uiPriority w:val="19"/>
    <w:qFormat/>
    <w:rsid w:val="00902A8E"/>
    <w:rPr>
      <w:i/>
      <w:iCs/>
      <w:color w:val="808080" w:themeColor="text1" w:themeTint="7F"/>
    </w:rPr>
  </w:style>
  <w:style w:type="character" w:styleId="IntenseEmphasis">
    <w:name w:val="Intense Emphasis"/>
    <w:basedOn w:val="DefaultParagraphFont"/>
    <w:uiPriority w:val="21"/>
    <w:qFormat/>
    <w:rsid w:val="00902A8E"/>
    <w:rPr>
      <w:b/>
      <w:bCs/>
      <w:i/>
      <w:iCs/>
      <w:color w:val="B01513" w:themeColor="accent1"/>
    </w:rPr>
  </w:style>
  <w:style w:type="character" w:styleId="SubtleReference">
    <w:name w:val="Subtle Reference"/>
    <w:basedOn w:val="DefaultParagraphFont"/>
    <w:uiPriority w:val="31"/>
    <w:qFormat/>
    <w:rsid w:val="00902A8E"/>
    <w:rPr>
      <w:smallCaps/>
      <w:color w:val="EA6312" w:themeColor="accent2"/>
      <w:u w:val="single"/>
    </w:rPr>
  </w:style>
  <w:style w:type="character" w:styleId="IntenseReference">
    <w:name w:val="Intense Reference"/>
    <w:basedOn w:val="DefaultParagraphFont"/>
    <w:uiPriority w:val="32"/>
    <w:qFormat/>
    <w:rsid w:val="00902A8E"/>
    <w:rPr>
      <w:b/>
      <w:bCs/>
      <w:smallCaps/>
      <w:color w:val="EA6312" w:themeColor="accent2"/>
      <w:spacing w:val="5"/>
      <w:u w:val="single"/>
    </w:rPr>
  </w:style>
  <w:style w:type="character" w:styleId="BookTitle">
    <w:name w:val="Book Title"/>
    <w:basedOn w:val="DefaultParagraphFont"/>
    <w:uiPriority w:val="33"/>
    <w:qFormat/>
    <w:rsid w:val="00902A8E"/>
    <w:rPr>
      <w:b/>
      <w:bCs/>
      <w:smallCaps/>
      <w:spacing w:val="5"/>
    </w:rPr>
  </w:style>
  <w:style w:type="paragraph" w:styleId="TOCHeading">
    <w:name w:val="TOC Heading"/>
    <w:basedOn w:val="Heading1"/>
    <w:next w:val="Normal"/>
    <w:uiPriority w:val="39"/>
    <w:semiHidden/>
    <w:unhideWhenUsed/>
    <w:qFormat/>
    <w:rsid w:val="00902A8E"/>
    <w:pPr>
      <w:outlineLvl w:val="9"/>
    </w:pPr>
  </w:style>
  <w:style w:type="paragraph" w:customStyle="1" w:styleId="NarrativeIntro">
    <w:name w:val="Narrative Intro"/>
    <w:basedOn w:val="Normal"/>
    <w:qFormat/>
    <w:rsid w:val="0066333A"/>
    <w:pPr>
      <w:jc w:val="both"/>
    </w:pPr>
    <w:rPr>
      <w:rFonts w:ascii="Franklin Gothic Book" w:hAnsi="Franklin Gothic Book"/>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479">
      <w:bodyDiv w:val="1"/>
      <w:marLeft w:val="0"/>
      <w:marRight w:val="0"/>
      <w:marTop w:val="0"/>
      <w:marBottom w:val="0"/>
      <w:divBdr>
        <w:top w:val="none" w:sz="0" w:space="0" w:color="auto"/>
        <w:left w:val="none" w:sz="0" w:space="0" w:color="auto"/>
        <w:bottom w:val="none" w:sz="0" w:space="0" w:color="auto"/>
        <w:right w:val="none" w:sz="0" w:space="0" w:color="auto"/>
      </w:divBdr>
    </w:div>
    <w:div w:id="12348906">
      <w:bodyDiv w:val="1"/>
      <w:marLeft w:val="0"/>
      <w:marRight w:val="0"/>
      <w:marTop w:val="0"/>
      <w:marBottom w:val="0"/>
      <w:divBdr>
        <w:top w:val="none" w:sz="0" w:space="0" w:color="auto"/>
        <w:left w:val="none" w:sz="0" w:space="0" w:color="auto"/>
        <w:bottom w:val="none" w:sz="0" w:space="0" w:color="auto"/>
        <w:right w:val="none" w:sz="0" w:space="0" w:color="auto"/>
      </w:divBdr>
    </w:div>
    <w:div w:id="31659561">
      <w:bodyDiv w:val="1"/>
      <w:marLeft w:val="0"/>
      <w:marRight w:val="0"/>
      <w:marTop w:val="0"/>
      <w:marBottom w:val="0"/>
      <w:divBdr>
        <w:top w:val="none" w:sz="0" w:space="0" w:color="auto"/>
        <w:left w:val="none" w:sz="0" w:space="0" w:color="auto"/>
        <w:bottom w:val="none" w:sz="0" w:space="0" w:color="auto"/>
        <w:right w:val="none" w:sz="0" w:space="0" w:color="auto"/>
      </w:divBdr>
      <w:divsChild>
        <w:div w:id="351734077">
          <w:marLeft w:val="480"/>
          <w:marRight w:val="0"/>
          <w:marTop w:val="0"/>
          <w:marBottom w:val="0"/>
          <w:divBdr>
            <w:top w:val="none" w:sz="0" w:space="0" w:color="auto"/>
            <w:left w:val="none" w:sz="0" w:space="0" w:color="auto"/>
            <w:bottom w:val="none" w:sz="0" w:space="0" w:color="auto"/>
            <w:right w:val="none" w:sz="0" w:space="0" w:color="auto"/>
          </w:divBdr>
          <w:divsChild>
            <w:div w:id="19668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1876">
      <w:bodyDiv w:val="1"/>
      <w:marLeft w:val="0"/>
      <w:marRight w:val="0"/>
      <w:marTop w:val="0"/>
      <w:marBottom w:val="0"/>
      <w:divBdr>
        <w:top w:val="none" w:sz="0" w:space="0" w:color="auto"/>
        <w:left w:val="none" w:sz="0" w:space="0" w:color="auto"/>
        <w:bottom w:val="none" w:sz="0" w:space="0" w:color="auto"/>
        <w:right w:val="none" w:sz="0" w:space="0" w:color="auto"/>
      </w:divBdr>
      <w:divsChild>
        <w:div w:id="1330711499">
          <w:marLeft w:val="480"/>
          <w:marRight w:val="0"/>
          <w:marTop w:val="0"/>
          <w:marBottom w:val="0"/>
          <w:divBdr>
            <w:top w:val="none" w:sz="0" w:space="0" w:color="auto"/>
            <w:left w:val="none" w:sz="0" w:space="0" w:color="auto"/>
            <w:bottom w:val="none" w:sz="0" w:space="0" w:color="auto"/>
            <w:right w:val="none" w:sz="0" w:space="0" w:color="auto"/>
          </w:divBdr>
          <w:divsChild>
            <w:div w:id="18171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66">
      <w:bodyDiv w:val="1"/>
      <w:marLeft w:val="0"/>
      <w:marRight w:val="0"/>
      <w:marTop w:val="0"/>
      <w:marBottom w:val="0"/>
      <w:divBdr>
        <w:top w:val="none" w:sz="0" w:space="0" w:color="auto"/>
        <w:left w:val="none" w:sz="0" w:space="0" w:color="auto"/>
        <w:bottom w:val="none" w:sz="0" w:space="0" w:color="auto"/>
        <w:right w:val="none" w:sz="0" w:space="0" w:color="auto"/>
      </w:divBdr>
      <w:divsChild>
        <w:div w:id="1081685556">
          <w:marLeft w:val="480"/>
          <w:marRight w:val="0"/>
          <w:marTop w:val="0"/>
          <w:marBottom w:val="0"/>
          <w:divBdr>
            <w:top w:val="none" w:sz="0" w:space="0" w:color="auto"/>
            <w:left w:val="none" w:sz="0" w:space="0" w:color="auto"/>
            <w:bottom w:val="none" w:sz="0" w:space="0" w:color="auto"/>
            <w:right w:val="none" w:sz="0" w:space="0" w:color="auto"/>
          </w:divBdr>
          <w:divsChild>
            <w:div w:id="182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1689">
      <w:bodyDiv w:val="1"/>
      <w:marLeft w:val="0"/>
      <w:marRight w:val="0"/>
      <w:marTop w:val="0"/>
      <w:marBottom w:val="0"/>
      <w:divBdr>
        <w:top w:val="none" w:sz="0" w:space="0" w:color="auto"/>
        <w:left w:val="none" w:sz="0" w:space="0" w:color="auto"/>
        <w:bottom w:val="none" w:sz="0" w:space="0" w:color="auto"/>
        <w:right w:val="none" w:sz="0" w:space="0" w:color="auto"/>
      </w:divBdr>
    </w:div>
    <w:div w:id="196939377">
      <w:bodyDiv w:val="1"/>
      <w:marLeft w:val="0"/>
      <w:marRight w:val="0"/>
      <w:marTop w:val="0"/>
      <w:marBottom w:val="0"/>
      <w:divBdr>
        <w:top w:val="none" w:sz="0" w:space="0" w:color="auto"/>
        <w:left w:val="none" w:sz="0" w:space="0" w:color="auto"/>
        <w:bottom w:val="none" w:sz="0" w:space="0" w:color="auto"/>
        <w:right w:val="none" w:sz="0" w:space="0" w:color="auto"/>
      </w:divBdr>
      <w:divsChild>
        <w:div w:id="866524959">
          <w:marLeft w:val="480"/>
          <w:marRight w:val="0"/>
          <w:marTop w:val="0"/>
          <w:marBottom w:val="0"/>
          <w:divBdr>
            <w:top w:val="none" w:sz="0" w:space="0" w:color="auto"/>
            <w:left w:val="none" w:sz="0" w:space="0" w:color="auto"/>
            <w:bottom w:val="none" w:sz="0" w:space="0" w:color="auto"/>
            <w:right w:val="none" w:sz="0" w:space="0" w:color="auto"/>
          </w:divBdr>
          <w:divsChild>
            <w:div w:id="16423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977">
      <w:bodyDiv w:val="1"/>
      <w:marLeft w:val="0"/>
      <w:marRight w:val="0"/>
      <w:marTop w:val="0"/>
      <w:marBottom w:val="0"/>
      <w:divBdr>
        <w:top w:val="none" w:sz="0" w:space="0" w:color="auto"/>
        <w:left w:val="none" w:sz="0" w:space="0" w:color="auto"/>
        <w:bottom w:val="none" w:sz="0" w:space="0" w:color="auto"/>
        <w:right w:val="none" w:sz="0" w:space="0" w:color="auto"/>
      </w:divBdr>
      <w:divsChild>
        <w:div w:id="1162887830">
          <w:marLeft w:val="480"/>
          <w:marRight w:val="0"/>
          <w:marTop w:val="0"/>
          <w:marBottom w:val="0"/>
          <w:divBdr>
            <w:top w:val="none" w:sz="0" w:space="0" w:color="auto"/>
            <w:left w:val="none" w:sz="0" w:space="0" w:color="auto"/>
            <w:bottom w:val="none" w:sz="0" w:space="0" w:color="auto"/>
            <w:right w:val="none" w:sz="0" w:space="0" w:color="auto"/>
          </w:divBdr>
          <w:divsChild>
            <w:div w:id="19257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591">
      <w:bodyDiv w:val="1"/>
      <w:marLeft w:val="0"/>
      <w:marRight w:val="0"/>
      <w:marTop w:val="0"/>
      <w:marBottom w:val="0"/>
      <w:divBdr>
        <w:top w:val="none" w:sz="0" w:space="0" w:color="auto"/>
        <w:left w:val="none" w:sz="0" w:space="0" w:color="auto"/>
        <w:bottom w:val="none" w:sz="0" w:space="0" w:color="auto"/>
        <w:right w:val="none" w:sz="0" w:space="0" w:color="auto"/>
      </w:divBdr>
      <w:divsChild>
        <w:div w:id="559830082">
          <w:marLeft w:val="480"/>
          <w:marRight w:val="0"/>
          <w:marTop w:val="0"/>
          <w:marBottom w:val="0"/>
          <w:divBdr>
            <w:top w:val="none" w:sz="0" w:space="0" w:color="auto"/>
            <w:left w:val="none" w:sz="0" w:space="0" w:color="auto"/>
            <w:bottom w:val="none" w:sz="0" w:space="0" w:color="auto"/>
            <w:right w:val="none" w:sz="0" w:space="0" w:color="auto"/>
          </w:divBdr>
          <w:divsChild>
            <w:div w:id="2091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4953">
      <w:bodyDiv w:val="1"/>
      <w:marLeft w:val="0"/>
      <w:marRight w:val="0"/>
      <w:marTop w:val="0"/>
      <w:marBottom w:val="0"/>
      <w:divBdr>
        <w:top w:val="none" w:sz="0" w:space="0" w:color="auto"/>
        <w:left w:val="none" w:sz="0" w:space="0" w:color="auto"/>
        <w:bottom w:val="none" w:sz="0" w:space="0" w:color="auto"/>
        <w:right w:val="none" w:sz="0" w:space="0" w:color="auto"/>
      </w:divBdr>
    </w:div>
    <w:div w:id="334848205">
      <w:bodyDiv w:val="1"/>
      <w:marLeft w:val="0"/>
      <w:marRight w:val="0"/>
      <w:marTop w:val="0"/>
      <w:marBottom w:val="0"/>
      <w:divBdr>
        <w:top w:val="none" w:sz="0" w:space="0" w:color="auto"/>
        <w:left w:val="none" w:sz="0" w:space="0" w:color="auto"/>
        <w:bottom w:val="none" w:sz="0" w:space="0" w:color="auto"/>
        <w:right w:val="none" w:sz="0" w:space="0" w:color="auto"/>
      </w:divBdr>
    </w:div>
    <w:div w:id="341859697">
      <w:bodyDiv w:val="1"/>
      <w:marLeft w:val="0"/>
      <w:marRight w:val="0"/>
      <w:marTop w:val="0"/>
      <w:marBottom w:val="0"/>
      <w:divBdr>
        <w:top w:val="none" w:sz="0" w:space="0" w:color="auto"/>
        <w:left w:val="none" w:sz="0" w:space="0" w:color="auto"/>
        <w:bottom w:val="none" w:sz="0" w:space="0" w:color="auto"/>
        <w:right w:val="none" w:sz="0" w:space="0" w:color="auto"/>
      </w:divBdr>
    </w:div>
    <w:div w:id="370568221">
      <w:bodyDiv w:val="1"/>
      <w:marLeft w:val="0"/>
      <w:marRight w:val="0"/>
      <w:marTop w:val="0"/>
      <w:marBottom w:val="0"/>
      <w:divBdr>
        <w:top w:val="none" w:sz="0" w:space="0" w:color="auto"/>
        <w:left w:val="none" w:sz="0" w:space="0" w:color="auto"/>
        <w:bottom w:val="none" w:sz="0" w:space="0" w:color="auto"/>
        <w:right w:val="none" w:sz="0" w:space="0" w:color="auto"/>
      </w:divBdr>
    </w:div>
    <w:div w:id="372779005">
      <w:bodyDiv w:val="1"/>
      <w:marLeft w:val="0"/>
      <w:marRight w:val="0"/>
      <w:marTop w:val="0"/>
      <w:marBottom w:val="0"/>
      <w:divBdr>
        <w:top w:val="none" w:sz="0" w:space="0" w:color="auto"/>
        <w:left w:val="none" w:sz="0" w:space="0" w:color="auto"/>
        <w:bottom w:val="none" w:sz="0" w:space="0" w:color="auto"/>
        <w:right w:val="none" w:sz="0" w:space="0" w:color="auto"/>
      </w:divBdr>
      <w:divsChild>
        <w:div w:id="1732117912">
          <w:marLeft w:val="480"/>
          <w:marRight w:val="0"/>
          <w:marTop w:val="0"/>
          <w:marBottom w:val="0"/>
          <w:divBdr>
            <w:top w:val="none" w:sz="0" w:space="0" w:color="auto"/>
            <w:left w:val="none" w:sz="0" w:space="0" w:color="auto"/>
            <w:bottom w:val="none" w:sz="0" w:space="0" w:color="auto"/>
            <w:right w:val="none" w:sz="0" w:space="0" w:color="auto"/>
          </w:divBdr>
          <w:divsChild>
            <w:div w:id="1306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30161">
      <w:bodyDiv w:val="1"/>
      <w:marLeft w:val="0"/>
      <w:marRight w:val="0"/>
      <w:marTop w:val="0"/>
      <w:marBottom w:val="0"/>
      <w:divBdr>
        <w:top w:val="none" w:sz="0" w:space="0" w:color="auto"/>
        <w:left w:val="none" w:sz="0" w:space="0" w:color="auto"/>
        <w:bottom w:val="none" w:sz="0" w:space="0" w:color="auto"/>
        <w:right w:val="none" w:sz="0" w:space="0" w:color="auto"/>
      </w:divBdr>
    </w:div>
    <w:div w:id="432285404">
      <w:bodyDiv w:val="1"/>
      <w:marLeft w:val="0"/>
      <w:marRight w:val="0"/>
      <w:marTop w:val="0"/>
      <w:marBottom w:val="0"/>
      <w:divBdr>
        <w:top w:val="none" w:sz="0" w:space="0" w:color="auto"/>
        <w:left w:val="none" w:sz="0" w:space="0" w:color="auto"/>
        <w:bottom w:val="none" w:sz="0" w:space="0" w:color="auto"/>
        <w:right w:val="none" w:sz="0" w:space="0" w:color="auto"/>
      </w:divBdr>
      <w:divsChild>
        <w:div w:id="1904287655">
          <w:marLeft w:val="0"/>
          <w:marRight w:val="0"/>
          <w:marTop w:val="0"/>
          <w:marBottom w:val="0"/>
          <w:divBdr>
            <w:top w:val="none" w:sz="0" w:space="0" w:color="auto"/>
            <w:left w:val="none" w:sz="0" w:space="0" w:color="auto"/>
            <w:bottom w:val="none" w:sz="0" w:space="0" w:color="auto"/>
            <w:right w:val="none" w:sz="0" w:space="0" w:color="auto"/>
          </w:divBdr>
        </w:div>
        <w:div w:id="1537113514">
          <w:marLeft w:val="0"/>
          <w:marRight w:val="0"/>
          <w:marTop w:val="0"/>
          <w:marBottom w:val="0"/>
          <w:divBdr>
            <w:top w:val="none" w:sz="0" w:space="0" w:color="auto"/>
            <w:left w:val="none" w:sz="0" w:space="0" w:color="auto"/>
            <w:bottom w:val="none" w:sz="0" w:space="0" w:color="auto"/>
            <w:right w:val="none" w:sz="0" w:space="0" w:color="auto"/>
          </w:divBdr>
        </w:div>
        <w:div w:id="100104137">
          <w:marLeft w:val="0"/>
          <w:marRight w:val="0"/>
          <w:marTop w:val="0"/>
          <w:marBottom w:val="0"/>
          <w:divBdr>
            <w:top w:val="none" w:sz="0" w:space="0" w:color="auto"/>
            <w:left w:val="none" w:sz="0" w:space="0" w:color="auto"/>
            <w:bottom w:val="none" w:sz="0" w:space="0" w:color="auto"/>
            <w:right w:val="none" w:sz="0" w:space="0" w:color="auto"/>
          </w:divBdr>
        </w:div>
        <w:div w:id="379594712">
          <w:marLeft w:val="0"/>
          <w:marRight w:val="0"/>
          <w:marTop w:val="0"/>
          <w:marBottom w:val="0"/>
          <w:divBdr>
            <w:top w:val="none" w:sz="0" w:space="0" w:color="auto"/>
            <w:left w:val="none" w:sz="0" w:space="0" w:color="auto"/>
            <w:bottom w:val="none" w:sz="0" w:space="0" w:color="auto"/>
            <w:right w:val="none" w:sz="0" w:space="0" w:color="auto"/>
          </w:divBdr>
        </w:div>
        <w:div w:id="618340727">
          <w:marLeft w:val="0"/>
          <w:marRight w:val="0"/>
          <w:marTop w:val="0"/>
          <w:marBottom w:val="0"/>
          <w:divBdr>
            <w:top w:val="none" w:sz="0" w:space="0" w:color="auto"/>
            <w:left w:val="none" w:sz="0" w:space="0" w:color="auto"/>
            <w:bottom w:val="none" w:sz="0" w:space="0" w:color="auto"/>
            <w:right w:val="none" w:sz="0" w:space="0" w:color="auto"/>
          </w:divBdr>
        </w:div>
        <w:div w:id="1720199657">
          <w:marLeft w:val="0"/>
          <w:marRight w:val="0"/>
          <w:marTop w:val="0"/>
          <w:marBottom w:val="0"/>
          <w:divBdr>
            <w:top w:val="none" w:sz="0" w:space="0" w:color="auto"/>
            <w:left w:val="none" w:sz="0" w:space="0" w:color="auto"/>
            <w:bottom w:val="none" w:sz="0" w:space="0" w:color="auto"/>
            <w:right w:val="none" w:sz="0" w:space="0" w:color="auto"/>
          </w:divBdr>
        </w:div>
        <w:div w:id="1527870378">
          <w:marLeft w:val="0"/>
          <w:marRight w:val="0"/>
          <w:marTop w:val="0"/>
          <w:marBottom w:val="0"/>
          <w:divBdr>
            <w:top w:val="none" w:sz="0" w:space="0" w:color="auto"/>
            <w:left w:val="none" w:sz="0" w:space="0" w:color="auto"/>
            <w:bottom w:val="none" w:sz="0" w:space="0" w:color="auto"/>
            <w:right w:val="none" w:sz="0" w:space="0" w:color="auto"/>
          </w:divBdr>
        </w:div>
        <w:div w:id="1656689068">
          <w:marLeft w:val="0"/>
          <w:marRight w:val="0"/>
          <w:marTop w:val="0"/>
          <w:marBottom w:val="0"/>
          <w:divBdr>
            <w:top w:val="none" w:sz="0" w:space="0" w:color="auto"/>
            <w:left w:val="none" w:sz="0" w:space="0" w:color="auto"/>
            <w:bottom w:val="none" w:sz="0" w:space="0" w:color="auto"/>
            <w:right w:val="none" w:sz="0" w:space="0" w:color="auto"/>
          </w:divBdr>
        </w:div>
        <w:div w:id="157116544">
          <w:marLeft w:val="0"/>
          <w:marRight w:val="0"/>
          <w:marTop w:val="0"/>
          <w:marBottom w:val="0"/>
          <w:divBdr>
            <w:top w:val="none" w:sz="0" w:space="0" w:color="auto"/>
            <w:left w:val="none" w:sz="0" w:space="0" w:color="auto"/>
            <w:bottom w:val="none" w:sz="0" w:space="0" w:color="auto"/>
            <w:right w:val="none" w:sz="0" w:space="0" w:color="auto"/>
          </w:divBdr>
        </w:div>
        <w:div w:id="195386225">
          <w:marLeft w:val="0"/>
          <w:marRight w:val="0"/>
          <w:marTop w:val="0"/>
          <w:marBottom w:val="0"/>
          <w:divBdr>
            <w:top w:val="none" w:sz="0" w:space="0" w:color="auto"/>
            <w:left w:val="none" w:sz="0" w:space="0" w:color="auto"/>
            <w:bottom w:val="none" w:sz="0" w:space="0" w:color="auto"/>
            <w:right w:val="none" w:sz="0" w:space="0" w:color="auto"/>
          </w:divBdr>
        </w:div>
        <w:div w:id="329524331">
          <w:marLeft w:val="0"/>
          <w:marRight w:val="0"/>
          <w:marTop w:val="0"/>
          <w:marBottom w:val="0"/>
          <w:divBdr>
            <w:top w:val="none" w:sz="0" w:space="0" w:color="auto"/>
            <w:left w:val="none" w:sz="0" w:space="0" w:color="auto"/>
            <w:bottom w:val="none" w:sz="0" w:space="0" w:color="auto"/>
            <w:right w:val="none" w:sz="0" w:space="0" w:color="auto"/>
          </w:divBdr>
        </w:div>
        <w:div w:id="625428025">
          <w:marLeft w:val="0"/>
          <w:marRight w:val="0"/>
          <w:marTop w:val="0"/>
          <w:marBottom w:val="0"/>
          <w:divBdr>
            <w:top w:val="none" w:sz="0" w:space="0" w:color="auto"/>
            <w:left w:val="none" w:sz="0" w:space="0" w:color="auto"/>
            <w:bottom w:val="none" w:sz="0" w:space="0" w:color="auto"/>
            <w:right w:val="none" w:sz="0" w:space="0" w:color="auto"/>
          </w:divBdr>
        </w:div>
      </w:divsChild>
    </w:div>
    <w:div w:id="466165644">
      <w:bodyDiv w:val="1"/>
      <w:marLeft w:val="0"/>
      <w:marRight w:val="0"/>
      <w:marTop w:val="0"/>
      <w:marBottom w:val="0"/>
      <w:divBdr>
        <w:top w:val="none" w:sz="0" w:space="0" w:color="auto"/>
        <w:left w:val="none" w:sz="0" w:space="0" w:color="auto"/>
        <w:bottom w:val="none" w:sz="0" w:space="0" w:color="auto"/>
        <w:right w:val="none" w:sz="0" w:space="0" w:color="auto"/>
      </w:divBdr>
    </w:div>
    <w:div w:id="474181174">
      <w:bodyDiv w:val="1"/>
      <w:marLeft w:val="0"/>
      <w:marRight w:val="0"/>
      <w:marTop w:val="0"/>
      <w:marBottom w:val="0"/>
      <w:divBdr>
        <w:top w:val="none" w:sz="0" w:space="0" w:color="auto"/>
        <w:left w:val="none" w:sz="0" w:space="0" w:color="auto"/>
        <w:bottom w:val="none" w:sz="0" w:space="0" w:color="auto"/>
        <w:right w:val="none" w:sz="0" w:space="0" w:color="auto"/>
      </w:divBdr>
    </w:div>
    <w:div w:id="486168923">
      <w:bodyDiv w:val="1"/>
      <w:marLeft w:val="0"/>
      <w:marRight w:val="0"/>
      <w:marTop w:val="0"/>
      <w:marBottom w:val="0"/>
      <w:divBdr>
        <w:top w:val="none" w:sz="0" w:space="0" w:color="auto"/>
        <w:left w:val="none" w:sz="0" w:space="0" w:color="auto"/>
        <w:bottom w:val="none" w:sz="0" w:space="0" w:color="auto"/>
        <w:right w:val="none" w:sz="0" w:space="0" w:color="auto"/>
      </w:divBdr>
    </w:div>
    <w:div w:id="502286790">
      <w:bodyDiv w:val="1"/>
      <w:marLeft w:val="0"/>
      <w:marRight w:val="0"/>
      <w:marTop w:val="0"/>
      <w:marBottom w:val="0"/>
      <w:divBdr>
        <w:top w:val="none" w:sz="0" w:space="0" w:color="auto"/>
        <w:left w:val="none" w:sz="0" w:space="0" w:color="auto"/>
        <w:bottom w:val="none" w:sz="0" w:space="0" w:color="auto"/>
        <w:right w:val="none" w:sz="0" w:space="0" w:color="auto"/>
      </w:divBdr>
      <w:divsChild>
        <w:div w:id="567693512">
          <w:marLeft w:val="480"/>
          <w:marRight w:val="0"/>
          <w:marTop w:val="0"/>
          <w:marBottom w:val="0"/>
          <w:divBdr>
            <w:top w:val="none" w:sz="0" w:space="0" w:color="auto"/>
            <w:left w:val="none" w:sz="0" w:space="0" w:color="auto"/>
            <w:bottom w:val="none" w:sz="0" w:space="0" w:color="auto"/>
            <w:right w:val="none" w:sz="0" w:space="0" w:color="auto"/>
          </w:divBdr>
          <w:divsChild>
            <w:div w:id="1486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3497">
      <w:bodyDiv w:val="1"/>
      <w:marLeft w:val="0"/>
      <w:marRight w:val="0"/>
      <w:marTop w:val="0"/>
      <w:marBottom w:val="0"/>
      <w:divBdr>
        <w:top w:val="none" w:sz="0" w:space="0" w:color="auto"/>
        <w:left w:val="none" w:sz="0" w:space="0" w:color="auto"/>
        <w:bottom w:val="none" w:sz="0" w:space="0" w:color="auto"/>
        <w:right w:val="none" w:sz="0" w:space="0" w:color="auto"/>
      </w:divBdr>
    </w:div>
    <w:div w:id="549849161">
      <w:bodyDiv w:val="1"/>
      <w:marLeft w:val="0"/>
      <w:marRight w:val="0"/>
      <w:marTop w:val="0"/>
      <w:marBottom w:val="0"/>
      <w:divBdr>
        <w:top w:val="none" w:sz="0" w:space="0" w:color="auto"/>
        <w:left w:val="none" w:sz="0" w:space="0" w:color="auto"/>
        <w:bottom w:val="none" w:sz="0" w:space="0" w:color="auto"/>
        <w:right w:val="none" w:sz="0" w:space="0" w:color="auto"/>
      </w:divBdr>
    </w:div>
    <w:div w:id="590939987">
      <w:bodyDiv w:val="1"/>
      <w:marLeft w:val="0"/>
      <w:marRight w:val="0"/>
      <w:marTop w:val="0"/>
      <w:marBottom w:val="0"/>
      <w:divBdr>
        <w:top w:val="none" w:sz="0" w:space="0" w:color="auto"/>
        <w:left w:val="none" w:sz="0" w:space="0" w:color="auto"/>
        <w:bottom w:val="none" w:sz="0" w:space="0" w:color="auto"/>
        <w:right w:val="none" w:sz="0" w:space="0" w:color="auto"/>
      </w:divBdr>
    </w:div>
    <w:div w:id="612446607">
      <w:bodyDiv w:val="1"/>
      <w:marLeft w:val="0"/>
      <w:marRight w:val="0"/>
      <w:marTop w:val="0"/>
      <w:marBottom w:val="0"/>
      <w:divBdr>
        <w:top w:val="none" w:sz="0" w:space="0" w:color="auto"/>
        <w:left w:val="none" w:sz="0" w:space="0" w:color="auto"/>
        <w:bottom w:val="none" w:sz="0" w:space="0" w:color="auto"/>
        <w:right w:val="none" w:sz="0" w:space="0" w:color="auto"/>
      </w:divBdr>
      <w:divsChild>
        <w:div w:id="1884978846">
          <w:marLeft w:val="480"/>
          <w:marRight w:val="0"/>
          <w:marTop w:val="0"/>
          <w:marBottom w:val="0"/>
          <w:divBdr>
            <w:top w:val="none" w:sz="0" w:space="0" w:color="auto"/>
            <w:left w:val="none" w:sz="0" w:space="0" w:color="auto"/>
            <w:bottom w:val="none" w:sz="0" w:space="0" w:color="auto"/>
            <w:right w:val="none" w:sz="0" w:space="0" w:color="auto"/>
          </w:divBdr>
          <w:divsChild>
            <w:div w:id="21184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2755">
      <w:bodyDiv w:val="1"/>
      <w:marLeft w:val="0"/>
      <w:marRight w:val="0"/>
      <w:marTop w:val="0"/>
      <w:marBottom w:val="0"/>
      <w:divBdr>
        <w:top w:val="none" w:sz="0" w:space="0" w:color="auto"/>
        <w:left w:val="none" w:sz="0" w:space="0" w:color="auto"/>
        <w:bottom w:val="none" w:sz="0" w:space="0" w:color="auto"/>
        <w:right w:val="none" w:sz="0" w:space="0" w:color="auto"/>
      </w:divBdr>
    </w:div>
    <w:div w:id="773406455">
      <w:bodyDiv w:val="1"/>
      <w:marLeft w:val="0"/>
      <w:marRight w:val="0"/>
      <w:marTop w:val="0"/>
      <w:marBottom w:val="0"/>
      <w:divBdr>
        <w:top w:val="none" w:sz="0" w:space="0" w:color="auto"/>
        <w:left w:val="none" w:sz="0" w:space="0" w:color="auto"/>
        <w:bottom w:val="none" w:sz="0" w:space="0" w:color="auto"/>
        <w:right w:val="none" w:sz="0" w:space="0" w:color="auto"/>
      </w:divBdr>
    </w:div>
    <w:div w:id="803426315">
      <w:bodyDiv w:val="1"/>
      <w:marLeft w:val="0"/>
      <w:marRight w:val="0"/>
      <w:marTop w:val="0"/>
      <w:marBottom w:val="0"/>
      <w:divBdr>
        <w:top w:val="none" w:sz="0" w:space="0" w:color="auto"/>
        <w:left w:val="none" w:sz="0" w:space="0" w:color="auto"/>
        <w:bottom w:val="none" w:sz="0" w:space="0" w:color="auto"/>
        <w:right w:val="none" w:sz="0" w:space="0" w:color="auto"/>
      </w:divBdr>
    </w:div>
    <w:div w:id="830953155">
      <w:bodyDiv w:val="1"/>
      <w:marLeft w:val="0"/>
      <w:marRight w:val="0"/>
      <w:marTop w:val="0"/>
      <w:marBottom w:val="0"/>
      <w:divBdr>
        <w:top w:val="none" w:sz="0" w:space="0" w:color="auto"/>
        <w:left w:val="none" w:sz="0" w:space="0" w:color="auto"/>
        <w:bottom w:val="none" w:sz="0" w:space="0" w:color="auto"/>
        <w:right w:val="none" w:sz="0" w:space="0" w:color="auto"/>
      </w:divBdr>
    </w:div>
    <w:div w:id="841046519">
      <w:bodyDiv w:val="1"/>
      <w:marLeft w:val="0"/>
      <w:marRight w:val="0"/>
      <w:marTop w:val="0"/>
      <w:marBottom w:val="0"/>
      <w:divBdr>
        <w:top w:val="none" w:sz="0" w:space="0" w:color="auto"/>
        <w:left w:val="none" w:sz="0" w:space="0" w:color="auto"/>
        <w:bottom w:val="none" w:sz="0" w:space="0" w:color="auto"/>
        <w:right w:val="none" w:sz="0" w:space="0" w:color="auto"/>
      </w:divBdr>
    </w:div>
    <w:div w:id="855582427">
      <w:bodyDiv w:val="1"/>
      <w:marLeft w:val="0"/>
      <w:marRight w:val="0"/>
      <w:marTop w:val="0"/>
      <w:marBottom w:val="0"/>
      <w:divBdr>
        <w:top w:val="none" w:sz="0" w:space="0" w:color="auto"/>
        <w:left w:val="none" w:sz="0" w:space="0" w:color="auto"/>
        <w:bottom w:val="none" w:sz="0" w:space="0" w:color="auto"/>
        <w:right w:val="none" w:sz="0" w:space="0" w:color="auto"/>
      </w:divBdr>
      <w:divsChild>
        <w:div w:id="993991019">
          <w:marLeft w:val="480"/>
          <w:marRight w:val="0"/>
          <w:marTop w:val="0"/>
          <w:marBottom w:val="0"/>
          <w:divBdr>
            <w:top w:val="none" w:sz="0" w:space="0" w:color="auto"/>
            <w:left w:val="none" w:sz="0" w:space="0" w:color="auto"/>
            <w:bottom w:val="none" w:sz="0" w:space="0" w:color="auto"/>
            <w:right w:val="none" w:sz="0" w:space="0" w:color="auto"/>
          </w:divBdr>
          <w:divsChild>
            <w:div w:id="120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4718">
      <w:bodyDiv w:val="1"/>
      <w:marLeft w:val="0"/>
      <w:marRight w:val="0"/>
      <w:marTop w:val="0"/>
      <w:marBottom w:val="0"/>
      <w:divBdr>
        <w:top w:val="none" w:sz="0" w:space="0" w:color="auto"/>
        <w:left w:val="none" w:sz="0" w:space="0" w:color="auto"/>
        <w:bottom w:val="none" w:sz="0" w:space="0" w:color="auto"/>
        <w:right w:val="none" w:sz="0" w:space="0" w:color="auto"/>
      </w:divBdr>
    </w:div>
    <w:div w:id="937323723">
      <w:bodyDiv w:val="1"/>
      <w:marLeft w:val="0"/>
      <w:marRight w:val="0"/>
      <w:marTop w:val="0"/>
      <w:marBottom w:val="0"/>
      <w:divBdr>
        <w:top w:val="none" w:sz="0" w:space="0" w:color="auto"/>
        <w:left w:val="none" w:sz="0" w:space="0" w:color="auto"/>
        <w:bottom w:val="none" w:sz="0" w:space="0" w:color="auto"/>
        <w:right w:val="none" w:sz="0" w:space="0" w:color="auto"/>
      </w:divBdr>
      <w:divsChild>
        <w:div w:id="1069810229">
          <w:marLeft w:val="480"/>
          <w:marRight w:val="0"/>
          <w:marTop w:val="0"/>
          <w:marBottom w:val="0"/>
          <w:divBdr>
            <w:top w:val="none" w:sz="0" w:space="0" w:color="auto"/>
            <w:left w:val="none" w:sz="0" w:space="0" w:color="auto"/>
            <w:bottom w:val="none" w:sz="0" w:space="0" w:color="auto"/>
            <w:right w:val="none" w:sz="0" w:space="0" w:color="auto"/>
          </w:divBdr>
          <w:divsChild>
            <w:div w:id="19798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4970">
      <w:bodyDiv w:val="1"/>
      <w:marLeft w:val="0"/>
      <w:marRight w:val="0"/>
      <w:marTop w:val="0"/>
      <w:marBottom w:val="0"/>
      <w:divBdr>
        <w:top w:val="none" w:sz="0" w:space="0" w:color="auto"/>
        <w:left w:val="none" w:sz="0" w:space="0" w:color="auto"/>
        <w:bottom w:val="none" w:sz="0" w:space="0" w:color="auto"/>
        <w:right w:val="none" w:sz="0" w:space="0" w:color="auto"/>
      </w:divBdr>
    </w:div>
    <w:div w:id="974220136">
      <w:bodyDiv w:val="1"/>
      <w:marLeft w:val="0"/>
      <w:marRight w:val="0"/>
      <w:marTop w:val="0"/>
      <w:marBottom w:val="0"/>
      <w:divBdr>
        <w:top w:val="none" w:sz="0" w:space="0" w:color="auto"/>
        <w:left w:val="none" w:sz="0" w:space="0" w:color="auto"/>
        <w:bottom w:val="none" w:sz="0" w:space="0" w:color="auto"/>
        <w:right w:val="none" w:sz="0" w:space="0" w:color="auto"/>
      </w:divBdr>
    </w:div>
    <w:div w:id="993798207">
      <w:bodyDiv w:val="1"/>
      <w:marLeft w:val="0"/>
      <w:marRight w:val="0"/>
      <w:marTop w:val="0"/>
      <w:marBottom w:val="0"/>
      <w:divBdr>
        <w:top w:val="none" w:sz="0" w:space="0" w:color="auto"/>
        <w:left w:val="none" w:sz="0" w:space="0" w:color="auto"/>
        <w:bottom w:val="none" w:sz="0" w:space="0" w:color="auto"/>
        <w:right w:val="none" w:sz="0" w:space="0" w:color="auto"/>
      </w:divBdr>
    </w:div>
    <w:div w:id="1002204530">
      <w:bodyDiv w:val="1"/>
      <w:marLeft w:val="0"/>
      <w:marRight w:val="0"/>
      <w:marTop w:val="0"/>
      <w:marBottom w:val="0"/>
      <w:divBdr>
        <w:top w:val="none" w:sz="0" w:space="0" w:color="auto"/>
        <w:left w:val="none" w:sz="0" w:space="0" w:color="auto"/>
        <w:bottom w:val="none" w:sz="0" w:space="0" w:color="auto"/>
        <w:right w:val="none" w:sz="0" w:space="0" w:color="auto"/>
      </w:divBdr>
      <w:divsChild>
        <w:div w:id="1448508223">
          <w:marLeft w:val="480"/>
          <w:marRight w:val="0"/>
          <w:marTop w:val="0"/>
          <w:marBottom w:val="0"/>
          <w:divBdr>
            <w:top w:val="none" w:sz="0" w:space="0" w:color="auto"/>
            <w:left w:val="none" w:sz="0" w:space="0" w:color="auto"/>
            <w:bottom w:val="none" w:sz="0" w:space="0" w:color="auto"/>
            <w:right w:val="none" w:sz="0" w:space="0" w:color="auto"/>
          </w:divBdr>
          <w:divsChild>
            <w:div w:id="9580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44">
      <w:bodyDiv w:val="1"/>
      <w:marLeft w:val="0"/>
      <w:marRight w:val="0"/>
      <w:marTop w:val="0"/>
      <w:marBottom w:val="0"/>
      <w:divBdr>
        <w:top w:val="none" w:sz="0" w:space="0" w:color="auto"/>
        <w:left w:val="none" w:sz="0" w:space="0" w:color="auto"/>
        <w:bottom w:val="none" w:sz="0" w:space="0" w:color="auto"/>
        <w:right w:val="none" w:sz="0" w:space="0" w:color="auto"/>
      </w:divBdr>
    </w:div>
    <w:div w:id="1101267991">
      <w:bodyDiv w:val="1"/>
      <w:marLeft w:val="0"/>
      <w:marRight w:val="0"/>
      <w:marTop w:val="0"/>
      <w:marBottom w:val="0"/>
      <w:divBdr>
        <w:top w:val="none" w:sz="0" w:space="0" w:color="auto"/>
        <w:left w:val="none" w:sz="0" w:space="0" w:color="auto"/>
        <w:bottom w:val="none" w:sz="0" w:space="0" w:color="auto"/>
        <w:right w:val="none" w:sz="0" w:space="0" w:color="auto"/>
      </w:divBdr>
      <w:divsChild>
        <w:div w:id="1842313867">
          <w:marLeft w:val="480"/>
          <w:marRight w:val="0"/>
          <w:marTop w:val="0"/>
          <w:marBottom w:val="0"/>
          <w:divBdr>
            <w:top w:val="none" w:sz="0" w:space="0" w:color="auto"/>
            <w:left w:val="none" w:sz="0" w:space="0" w:color="auto"/>
            <w:bottom w:val="none" w:sz="0" w:space="0" w:color="auto"/>
            <w:right w:val="none" w:sz="0" w:space="0" w:color="auto"/>
          </w:divBdr>
          <w:divsChild>
            <w:div w:id="21470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371">
      <w:bodyDiv w:val="1"/>
      <w:marLeft w:val="0"/>
      <w:marRight w:val="0"/>
      <w:marTop w:val="0"/>
      <w:marBottom w:val="0"/>
      <w:divBdr>
        <w:top w:val="none" w:sz="0" w:space="0" w:color="auto"/>
        <w:left w:val="none" w:sz="0" w:space="0" w:color="auto"/>
        <w:bottom w:val="none" w:sz="0" w:space="0" w:color="auto"/>
        <w:right w:val="none" w:sz="0" w:space="0" w:color="auto"/>
      </w:divBdr>
    </w:div>
    <w:div w:id="1120955627">
      <w:bodyDiv w:val="1"/>
      <w:marLeft w:val="0"/>
      <w:marRight w:val="0"/>
      <w:marTop w:val="0"/>
      <w:marBottom w:val="0"/>
      <w:divBdr>
        <w:top w:val="none" w:sz="0" w:space="0" w:color="auto"/>
        <w:left w:val="none" w:sz="0" w:space="0" w:color="auto"/>
        <w:bottom w:val="none" w:sz="0" w:space="0" w:color="auto"/>
        <w:right w:val="none" w:sz="0" w:space="0" w:color="auto"/>
      </w:divBdr>
    </w:div>
    <w:div w:id="1124277485">
      <w:bodyDiv w:val="1"/>
      <w:marLeft w:val="0"/>
      <w:marRight w:val="0"/>
      <w:marTop w:val="0"/>
      <w:marBottom w:val="0"/>
      <w:divBdr>
        <w:top w:val="none" w:sz="0" w:space="0" w:color="auto"/>
        <w:left w:val="none" w:sz="0" w:space="0" w:color="auto"/>
        <w:bottom w:val="none" w:sz="0" w:space="0" w:color="auto"/>
        <w:right w:val="none" w:sz="0" w:space="0" w:color="auto"/>
      </w:divBdr>
    </w:div>
    <w:div w:id="1214729997">
      <w:bodyDiv w:val="1"/>
      <w:marLeft w:val="0"/>
      <w:marRight w:val="0"/>
      <w:marTop w:val="0"/>
      <w:marBottom w:val="0"/>
      <w:divBdr>
        <w:top w:val="none" w:sz="0" w:space="0" w:color="auto"/>
        <w:left w:val="none" w:sz="0" w:space="0" w:color="auto"/>
        <w:bottom w:val="none" w:sz="0" w:space="0" w:color="auto"/>
        <w:right w:val="none" w:sz="0" w:space="0" w:color="auto"/>
      </w:divBdr>
    </w:div>
    <w:div w:id="1245332786">
      <w:bodyDiv w:val="1"/>
      <w:marLeft w:val="0"/>
      <w:marRight w:val="0"/>
      <w:marTop w:val="0"/>
      <w:marBottom w:val="0"/>
      <w:divBdr>
        <w:top w:val="none" w:sz="0" w:space="0" w:color="auto"/>
        <w:left w:val="none" w:sz="0" w:space="0" w:color="auto"/>
        <w:bottom w:val="none" w:sz="0" w:space="0" w:color="auto"/>
        <w:right w:val="none" w:sz="0" w:space="0" w:color="auto"/>
      </w:divBdr>
    </w:div>
    <w:div w:id="1266812391">
      <w:bodyDiv w:val="1"/>
      <w:marLeft w:val="0"/>
      <w:marRight w:val="0"/>
      <w:marTop w:val="0"/>
      <w:marBottom w:val="0"/>
      <w:divBdr>
        <w:top w:val="none" w:sz="0" w:space="0" w:color="auto"/>
        <w:left w:val="none" w:sz="0" w:space="0" w:color="auto"/>
        <w:bottom w:val="none" w:sz="0" w:space="0" w:color="auto"/>
        <w:right w:val="none" w:sz="0" w:space="0" w:color="auto"/>
      </w:divBdr>
    </w:div>
    <w:div w:id="1269628950">
      <w:bodyDiv w:val="1"/>
      <w:marLeft w:val="0"/>
      <w:marRight w:val="0"/>
      <w:marTop w:val="0"/>
      <w:marBottom w:val="0"/>
      <w:divBdr>
        <w:top w:val="none" w:sz="0" w:space="0" w:color="auto"/>
        <w:left w:val="none" w:sz="0" w:space="0" w:color="auto"/>
        <w:bottom w:val="none" w:sz="0" w:space="0" w:color="auto"/>
        <w:right w:val="none" w:sz="0" w:space="0" w:color="auto"/>
      </w:divBdr>
      <w:divsChild>
        <w:div w:id="1796826448">
          <w:marLeft w:val="480"/>
          <w:marRight w:val="0"/>
          <w:marTop w:val="0"/>
          <w:marBottom w:val="0"/>
          <w:divBdr>
            <w:top w:val="none" w:sz="0" w:space="0" w:color="auto"/>
            <w:left w:val="none" w:sz="0" w:space="0" w:color="auto"/>
            <w:bottom w:val="none" w:sz="0" w:space="0" w:color="auto"/>
            <w:right w:val="none" w:sz="0" w:space="0" w:color="auto"/>
          </w:divBdr>
          <w:divsChild>
            <w:div w:id="7867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3087">
      <w:bodyDiv w:val="1"/>
      <w:marLeft w:val="0"/>
      <w:marRight w:val="0"/>
      <w:marTop w:val="0"/>
      <w:marBottom w:val="0"/>
      <w:divBdr>
        <w:top w:val="none" w:sz="0" w:space="0" w:color="auto"/>
        <w:left w:val="none" w:sz="0" w:space="0" w:color="auto"/>
        <w:bottom w:val="none" w:sz="0" w:space="0" w:color="auto"/>
        <w:right w:val="none" w:sz="0" w:space="0" w:color="auto"/>
      </w:divBdr>
      <w:divsChild>
        <w:div w:id="682780314">
          <w:marLeft w:val="480"/>
          <w:marRight w:val="0"/>
          <w:marTop w:val="0"/>
          <w:marBottom w:val="0"/>
          <w:divBdr>
            <w:top w:val="none" w:sz="0" w:space="0" w:color="auto"/>
            <w:left w:val="none" w:sz="0" w:space="0" w:color="auto"/>
            <w:bottom w:val="none" w:sz="0" w:space="0" w:color="auto"/>
            <w:right w:val="none" w:sz="0" w:space="0" w:color="auto"/>
          </w:divBdr>
          <w:divsChild>
            <w:div w:id="11733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6878">
      <w:bodyDiv w:val="1"/>
      <w:marLeft w:val="0"/>
      <w:marRight w:val="0"/>
      <w:marTop w:val="0"/>
      <w:marBottom w:val="0"/>
      <w:divBdr>
        <w:top w:val="none" w:sz="0" w:space="0" w:color="auto"/>
        <w:left w:val="none" w:sz="0" w:space="0" w:color="auto"/>
        <w:bottom w:val="none" w:sz="0" w:space="0" w:color="auto"/>
        <w:right w:val="none" w:sz="0" w:space="0" w:color="auto"/>
      </w:divBdr>
    </w:div>
    <w:div w:id="1319455335">
      <w:bodyDiv w:val="1"/>
      <w:marLeft w:val="0"/>
      <w:marRight w:val="0"/>
      <w:marTop w:val="0"/>
      <w:marBottom w:val="0"/>
      <w:divBdr>
        <w:top w:val="none" w:sz="0" w:space="0" w:color="auto"/>
        <w:left w:val="none" w:sz="0" w:space="0" w:color="auto"/>
        <w:bottom w:val="none" w:sz="0" w:space="0" w:color="auto"/>
        <w:right w:val="none" w:sz="0" w:space="0" w:color="auto"/>
      </w:divBdr>
      <w:divsChild>
        <w:div w:id="822817347">
          <w:marLeft w:val="480"/>
          <w:marRight w:val="0"/>
          <w:marTop w:val="0"/>
          <w:marBottom w:val="0"/>
          <w:divBdr>
            <w:top w:val="none" w:sz="0" w:space="0" w:color="auto"/>
            <w:left w:val="none" w:sz="0" w:space="0" w:color="auto"/>
            <w:bottom w:val="none" w:sz="0" w:space="0" w:color="auto"/>
            <w:right w:val="none" w:sz="0" w:space="0" w:color="auto"/>
          </w:divBdr>
          <w:divsChild>
            <w:div w:id="1445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472">
      <w:bodyDiv w:val="1"/>
      <w:marLeft w:val="0"/>
      <w:marRight w:val="0"/>
      <w:marTop w:val="0"/>
      <w:marBottom w:val="0"/>
      <w:divBdr>
        <w:top w:val="none" w:sz="0" w:space="0" w:color="auto"/>
        <w:left w:val="none" w:sz="0" w:space="0" w:color="auto"/>
        <w:bottom w:val="none" w:sz="0" w:space="0" w:color="auto"/>
        <w:right w:val="none" w:sz="0" w:space="0" w:color="auto"/>
      </w:divBdr>
      <w:divsChild>
        <w:div w:id="1426150181">
          <w:marLeft w:val="480"/>
          <w:marRight w:val="0"/>
          <w:marTop w:val="0"/>
          <w:marBottom w:val="0"/>
          <w:divBdr>
            <w:top w:val="none" w:sz="0" w:space="0" w:color="auto"/>
            <w:left w:val="none" w:sz="0" w:space="0" w:color="auto"/>
            <w:bottom w:val="none" w:sz="0" w:space="0" w:color="auto"/>
            <w:right w:val="none" w:sz="0" w:space="0" w:color="auto"/>
          </w:divBdr>
          <w:divsChild>
            <w:div w:id="556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4627">
      <w:bodyDiv w:val="1"/>
      <w:marLeft w:val="0"/>
      <w:marRight w:val="0"/>
      <w:marTop w:val="0"/>
      <w:marBottom w:val="0"/>
      <w:divBdr>
        <w:top w:val="none" w:sz="0" w:space="0" w:color="auto"/>
        <w:left w:val="none" w:sz="0" w:space="0" w:color="auto"/>
        <w:bottom w:val="none" w:sz="0" w:space="0" w:color="auto"/>
        <w:right w:val="none" w:sz="0" w:space="0" w:color="auto"/>
      </w:divBdr>
      <w:divsChild>
        <w:div w:id="403455746">
          <w:marLeft w:val="480"/>
          <w:marRight w:val="0"/>
          <w:marTop w:val="0"/>
          <w:marBottom w:val="0"/>
          <w:divBdr>
            <w:top w:val="none" w:sz="0" w:space="0" w:color="auto"/>
            <w:left w:val="none" w:sz="0" w:space="0" w:color="auto"/>
            <w:bottom w:val="none" w:sz="0" w:space="0" w:color="auto"/>
            <w:right w:val="none" w:sz="0" w:space="0" w:color="auto"/>
          </w:divBdr>
          <w:divsChild>
            <w:div w:id="14975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94311">
      <w:bodyDiv w:val="1"/>
      <w:marLeft w:val="0"/>
      <w:marRight w:val="0"/>
      <w:marTop w:val="0"/>
      <w:marBottom w:val="0"/>
      <w:divBdr>
        <w:top w:val="none" w:sz="0" w:space="0" w:color="auto"/>
        <w:left w:val="none" w:sz="0" w:space="0" w:color="auto"/>
        <w:bottom w:val="none" w:sz="0" w:space="0" w:color="auto"/>
        <w:right w:val="none" w:sz="0" w:space="0" w:color="auto"/>
      </w:divBdr>
      <w:divsChild>
        <w:div w:id="304437103">
          <w:marLeft w:val="480"/>
          <w:marRight w:val="0"/>
          <w:marTop w:val="0"/>
          <w:marBottom w:val="0"/>
          <w:divBdr>
            <w:top w:val="none" w:sz="0" w:space="0" w:color="auto"/>
            <w:left w:val="none" w:sz="0" w:space="0" w:color="auto"/>
            <w:bottom w:val="none" w:sz="0" w:space="0" w:color="auto"/>
            <w:right w:val="none" w:sz="0" w:space="0" w:color="auto"/>
          </w:divBdr>
          <w:divsChild>
            <w:div w:id="14400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992">
      <w:bodyDiv w:val="1"/>
      <w:marLeft w:val="0"/>
      <w:marRight w:val="0"/>
      <w:marTop w:val="0"/>
      <w:marBottom w:val="0"/>
      <w:divBdr>
        <w:top w:val="none" w:sz="0" w:space="0" w:color="auto"/>
        <w:left w:val="none" w:sz="0" w:space="0" w:color="auto"/>
        <w:bottom w:val="none" w:sz="0" w:space="0" w:color="auto"/>
        <w:right w:val="none" w:sz="0" w:space="0" w:color="auto"/>
      </w:divBdr>
    </w:div>
    <w:div w:id="1586961233">
      <w:bodyDiv w:val="1"/>
      <w:marLeft w:val="0"/>
      <w:marRight w:val="0"/>
      <w:marTop w:val="0"/>
      <w:marBottom w:val="0"/>
      <w:divBdr>
        <w:top w:val="none" w:sz="0" w:space="0" w:color="auto"/>
        <w:left w:val="none" w:sz="0" w:space="0" w:color="auto"/>
        <w:bottom w:val="none" w:sz="0" w:space="0" w:color="auto"/>
        <w:right w:val="none" w:sz="0" w:space="0" w:color="auto"/>
      </w:divBdr>
    </w:div>
    <w:div w:id="1687052099">
      <w:bodyDiv w:val="1"/>
      <w:marLeft w:val="0"/>
      <w:marRight w:val="0"/>
      <w:marTop w:val="0"/>
      <w:marBottom w:val="0"/>
      <w:divBdr>
        <w:top w:val="none" w:sz="0" w:space="0" w:color="auto"/>
        <w:left w:val="none" w:sz="0" w:space="0" w:color="auto"/>
        <w:bottom w:val="none" w:sz="0" w:space="0" w:color="auto"/>
        <w:right w:val="none" w:sz="0" w:space="0" w:color="auto"/>
      </w:divBdr>
    </w:div>
    <w:div w:id="1689746749">
      <w:bodyDiv w:val="1"/>
      <w:marLeft w:val="0"/>
      <w:marRight w:val="0"/>
      <w:marTop w:val="0"/>
      <w:marBottom w:val="0"/>
      <w:divBdr>
        <w:top w:val="none" w:sz="0" w:space="0" w:color="auto"/>
        <w:left w:val="none" w:sz="0" w:space="0" w:color="auto"/>
        <w:bottom w:val="none" w:sz="0" w:space="0" w:color="auto"/>
        <w:right w:val="none" w:sz="0" w:space="0" w:color="auto"/>
      </w:divBdr>
    </w:div>
    <w:div w:id="1738819782">
      <w:bodyDiv w:val="1"/>
      <w:marLeft w:val="0"/>
      <w:marRight w:val="0"/>
      <w:marTop w:val="0"/>
      <w:marBottom w:val="0"/>
      <w:divBdr>
        <w:top w:val="none" w:sz="0" w:space="0" w:color="auto"/>
        <w:left w:val="none" w:sz="0" w:space="0" w:color="auto"/>
        <w:bottom w:val="none" w:sz="0" w:space="0" w:color="auto"/>
        <w:right w:val="none" w:sz="0" w:space="0" w:color="auto"/>
      </w:divBdr>
      <w:divsChild>
        <w:div w:id="1018652752">
          <w:marLeft w:val="480"/>
          <w:marRight w:val="0"/>
          <w:marTop w:val="0"/>
          <w:marBottom w:val="0"/>
          <w:divBdr>
            <w:top w:val="none" w:sz="0" w:space="0" w:color="auto"/>
            <w:left w:val="none" w:sz="0" w:space="0" w:color="auto"/>
            <w:bottom w:val="none" w:sz="0" w:space="0" w:color="auto"/>
            <w:right w:val="none" w:sz="0" w:space="0" w:color="auto"/>
          </w:divBdr>
          <w:divsChild>
            <w:div w:id="1463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7697">
      <w:bodyDiv w:val="1"/>
      <w:marLeft w:val="0"/>
      <w:marRight w:val="0"/>
      <w:marTop w:val="0"/>
      <w:marBottom w:val="0"/>
      <w:divBdr>
        <w:top w:val="none" w:sz="0" w:space="0" w:color="auto"/>
        <w:left w:val="none" w:sz="0" w:space="0" w:color="auto"/>
        <w:bottom w:val="none" w:sz="0" w:space="0" w:color="auto"/>
        <w:right w:val="none" w:sz="0" w:space="0" w:color="auto"/>
      </w:divBdr>
    </w:div>
    <w:div w:id="1757483434">
      <w:bodyDiv w:val="1"/>
      <w:marLeft w:val="0"/>
      <w:marRight w:val="0"/>
      <w:marTop w:val="0"/>
      <w:marBottom w:val="0"/>
      <w:divBdr>
        <w:top w:val="none" w:sz="0" w:space="0" w:color="auto"/>
        <w:left w:val="none" w:sz="0" w:space="0" w:color="auto"/>
        <w:bottom w:val="none" w:sz="0" w:space="0" w:color="auto"/>
        <w:right w:val="none" w:sz="0" w:space="0" w:color="auto"/>
      </w:divBdr>
    </w:div>
    <w:div w:id="1789472907">
      <w:bodyDiv w:val="1"/>
      <w:marLeft w:val="0"/>
      <w:marRight w:val="0"/>
      <w:marTop w:val="0"/>
      <w:marBottom w:val="0"/>
      <w:divBdr>
        <w:top w:val="none" w:sz="0" w:space="0" w:color="auto"/>
        <w:left w:val="none" w:sz="0" w:space="0" w:color="auto"/>
        <w:bottom w:val="none" w:sz="0" w:space="0" w:color="auto"/>
        <w:right w:val="none" w:sz="0" w:space="0" w:color="auto"/>
      </w:divBdr>
    </w:div>
    <w:div w:id="1804033250">
      <w:bodyDiv w:val="1"/>
      <w:marLeft w:val="0"/>
      <w:marRight w:val="0"/>
      <w:marTop w:val="0"/>
      <w:marBottom w:val="0"/>
      <w:divBdr>
        <w:top w:val="none" w:sz="0" w:space="0" w:color="auto"/>
        <w:left w:val="none" w:sz="0" w:space="0" w:color="auto"/>
        <w:bottom w:val="none" w:sz="0" w:space="0" w:color="auto"/>
        <w:right w:val="none" w:sz="0" w:space="0" w:color="auto"/>
      </w:divBdr>
      <w:divsChild>
        <w:div w:id="1382635337">
          <w:marLeft w:val="0"/>
          <w:marRight w:val="0"/>
          <w:marTop w:val="0"/>
          <w:marBottom w:val="0"/>
          <w:divBdr>
            <w:top w:val="none" w:sz="0" w:space="0" w:color="auto"/>
            <w:left w:val="none" w:sz="0" w:space="0" w:color="auto"/>
            <w:bottom w:val="none" w:sz="0" w:space="0" w:color="auto"/>
            <w:right w:val="none" w:sz="0" w:space="0" w:color="auto"/>
          </w:divBdr>
        </w:div>
        <w:div w:id="1067649062">
          <w:marLeft w:val="0"/>
          <w:marRight w:val="0"/>
          <w:marTop w:val="0"/>
          <w:marBottom w:val="0"/>
          <w:divBdr>
            <w:top w:val="none" w:sz="0" w:space="0" w:color="auto"/>
            <w:left w:val="none" w:sz="0" w:space="0" w:color="auto"/>
            <w:bottom w:val="none" w:sz="0" w:space="0" w:color="auto"/>
            <w:right w:val="none" w:sz="0" w:space="0" w:color="auto"/>
          </w:divBdr>
        </w:div>
        <w:div w:id="791169222">
          <w:marLeft w:val="0"/>
          <w:marRight w:val="0"/>
          <w:marTop w:val="0"/>
          <w:marBottom w:val="0"/>
          <w:divBdr>
            <w:top w:val="none" w:sz="0" w:space="0" w:color="auto"/>
            <w:left w:val="none" w:sz="0" w:space="0" w:color="auto"/>
            <w:bottom w:val="none" w:sz="0" w:space="0" w:color="auto"/>
            <w:right w:val="none" w:sz="0" w:space="0" w:color="auto"/>
          </w:divBdr>
        </w:div>
        <w:div w:id="1586263106">
          <w:marLeft w:val="0"/>
          <w:marRight w:val="0"/>
          <w:marTop w:val="0"/>
          <w:marBottom w:val="0"/>
          <w:divBdr>
            <w:top w:val="none" w:sz="0" w:space="0" w:color="auto"/>
            <w:left w:val="none" w:sz="0" w:space="0" w:color="auto"/>
            <w:bottom w:val="none" w:sz="0" w:space="0" w:color="auto"/>
            <w:right w:val="none" w:sz="0" w:space="0" w:color="auto"/>
          </w:divBdr>
        </w:div>
        <w:div w:id="645621033">
          <w:marLeft w:val="0"/>
          <w:marRight w:val="0"/>
          <w:marTop w:val="0"/>
          <w:marBottom w:val="0"/>
          <w:divBdr>
            <w:top w:val="none" w:sz="0" w:space="0" w:color="auto"/>
            <w:left w:val="none" w:sz="0" w:space="0" w:color="auto"/>
            <w:bottom w:val="none" w:sz="0" w:space="0" w:color="auto"/>
            <w:right w:val="none" w:sz="0" w:space="0" w:color="auto"/>
          </w:divBdr>
        </w:div>
        <w:div w:id="216740501">
          <w:marLeft w:val="0"/>
          <w:marRight w:val="0"/>
          <w:marTop w:val="0"/>
          <w:marBottom w:val="0"/>
          <w:divBdr>
            <w:top w:val="none" w:sz="0" w:space="0" w:color="auto"/>
            <w:left w:val="none" w:sz="0" w:space="0" w:color="auto"/>
            <w:bottom w:val="none" w:sz="0" w:space="0" w:color="auto"/>
            <w:right w:val="none" w:sz="0" w:space="0" w:color="auto"/>
          </w:divBdr>
        </w:div>
        <w:div w:id="549999557">
          <w:marLeft w:val="0"/>
          <w:marRight w:val="0"/>
          <w:marTop w:val="0"/>
          <w:marBottom w:val="0"/>
          <w:divBdr>
            <w:top w:val="none" w:sz="0" w:space="0" w:color="auto"/>
            <w:left w:val="none" w:sz="0" w:space="0" w:color="auto"/>
            <w:bottom w:val="none" w:sz="0" w:space="0" w:color="auto"/>
            <w:right w:val="none" w:sz="0" w:space="0" w:color="auto"/>
          </w:divBdr>
        </w:div>
        <w:div w:id="1046098748">
          <w:marLeft w:val="0"/>
          <w:marRight w:val="0"/>
          <w:marTop w:val="0"/>
          <w:marBottom w:val="0"/>
          <w:divBdr>
            <w:top w:val="none" w:sz="0" w:space="0" w:color="auto"/>
            <w:left w:val="none" w:sz="0" w:space="0" w:color="auto"/>
            <w:bottom w:val="none" w:sz="0" w:space="0" w:color="auto"/>
            <w:right w:val="none" w:sz="0" w:space="0" w:color="auto"/>
          </w:divBdr>
        </w:div>
        <w:div w:id="426193109">
          <w:marLeft w:val="0"/>
          <w:marRight w:val="0"/>
          <w:marTop w:val="0"/>
          <w:marBottom w:val="0"/>
          <w:divBdr>
            <w:top w:val="none" w:sz="0" w:space="0" w:color="auto"/>
            <w:left w:val="none" w:sz="0" w:space="0" w:color="auto"/>
            <w:bottom w:val="none" w:sz="0" w:space="0" w:color="auto"/>
            <w:right w:val="none" w:sz="0" w:space="0" w:color="auto"/>
          </w:divBdr>
        </w:div>
        <w:div w:id="1728797753">
          <w:marLeft w:val="0"/>
          <w:marRight w:val="0"/>
          <w:marTop w:val="0"/>
          <w:marBottom w:val="0"/>
          <w:divBdr>
            <w:top w:val="none" w:sz="0" w:space="0" w:color="auto"/>
            <w:left w:val="none" w:sz="0" w:space="0" w:color="auto"/>
            <w:bottom w:val="none" w:sz="0" w:space="0" w:color="auto"/>
            <w:right w:val="none" w:sz="0" w:space="0" w:color="auto"/>
          </w:divBdr>
        </w:div>
        <w:div w:id="147291714">
          <w:marLeft w:val="0"/>
          <w:marRight w:val="0"/>
          <w:marTop w:val="0"/>
          <w:marBottom w:val="0"/>
          <w:divBdr>
            <w:top w:val="none" w:sz="0" w:space="0" w:color="auto"/>
            <w:left w:val="none" w:sz="0" w:space="0" w:color="auto"/>
            <w:bottom w:val="none" w:sz="0" w:space="0" w:color="auto"/>
            <w:right w:val="none" w:sz="0" w:space="0" w:color="auto"/>
          </w:divBdr>
        </w:div>
        <w:div w:id="1293436585">
          <w:marLeft w:val="0"/>
          <w:marRight w:val="0"/>
          <w:marTop w:val="0"/>
          <w:marBottom w:val="0"/>
          <w:divBdr>
            <w:top w:val="none" w:sz="0" w:space="0" w:color="auto"/>
            <w:left w:val="none" w:sz="0" w:space="0" w:color="auto"/>
            <w:bottom w:val="none" w:sz="0" w:space="0" w:color="auto"/>
            <w:right w:val="none" w:sz="0" w:space="0" w:color="auto"/>
          </w:divBdr>
        </w:div>
      </w:divsChild>
    </w:div>
    <w:div w:id="1829400850">
      <w:bodyDiv w:val="1"/>
      <w:marLeft w:val="0"/>
      <w:marRight w:val="0"/>
      <w:marTop w:val="0"/>
      <w:marBottom w:val="0"/>
      <w:divBdr>
        <w:top w:val="none" w:sz="0" w:space="0" w:color="auto"/>
        <w:left w:val="none" w:sz="0" w:space="0" w:color="auto"/>
        <w:bottom w:val="none" w:sz="0" w:space="0" w:color="auto"/>
        <w:right w:val="none" w:sz="0" w:space="0" w:color="auto"/>
      </w:divBdr>
    </w:div>
    <w:div w:id="1835031530">
      <w:bodyDiv w:val="1"/>
      <w:marLeft w:val="0"/>
      <w:marRight w:val="0"/>
      <w:marTop w:val="0"/>
      <w:marBottom w:val="0"/>
      <w:divBdr>
        <w:top w:val="none" w:sz="0" w:space="0" w:color="auto"/>
        <w:left w:val="none" w:sz="0" w:space="0" w:color="auto"/>
        <w:bottom w:val="none" w:sz="0" w:space="0" w:color="auto"/>
        <w:right w:val="none" w:sz="0" w:space="0" w:color="auto"/>
      </w:divBdr>
    </w:div>
    <w:div w:id="1841311778">
      <w:bodyDiv w:val="1"/>
      <w:marLeft w:val="0"/>
      <w:marRight w:val="0"/>
      <w:marTop w:val="0"/>
      <w:marBottom w:val="0"/>
      <w:divBdr>
        <w:top w:val="none" w:sz="0" w:space="0" w:color="auto"/>
        <w:left w:val="none" w:sz="0" w:space="0" w:color="auto"/>
        <w:bottom w:val="none" w:sz="0" w:space="0" w:color="auto"/>
        <w:right w:val="none" w:sz="0" w:space="0" w:color="auto"/>
      </w:divBdr>
    </w:div>
    <w:div w:id="1861310539">
      <w:bodyDiv w:val="1"/>
      <w:marLeft w:val="0"/>
      <w:marRight w:val="0"/>
      <w:marTop w:val="0"/>
      <w:marBottom w:val="0"/>
      <w:divBdr>
        <w:top w:val="none" w:sz="0" w:space="0" w:color="auto"/>
        <w:left w:val="none" w:sz="0" w:space="0" w:color="auto"/>
        <w:bottom w:val="none" w:sz="0" w:space="0" w:color="auto"/>
        <w:right w:val="none" w:sz="0" w:space="0" w:color="auto"/>
      </w:divBdr>
      <w:divsChild>
        <w:div w:id="1959683409">
          <w:marLeft w:val="480"/>
          <w:marRight w:val="0"/>
          <w:marTop w:val="0"/>
          <w:marBottom w:val="0"/>
          <w:divBdr>
            <w:top w:val="none" w:sz="0" w:space="0" w:color="auto"/>
            <w:left w:val="none" w:sz="0" w:space="0" w:color="auto"/>
            <w:bottom w:val="none" w:sz="0" w:space="0" w:color="auto"/>
            <w:right w:val="none" w:sz="0" w:space="0" w:color="auto"/>
          </w:divBdr>
          <w:divsChild>
            <w:div w:id="15215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332">
      <w:bodyDiv w:val="1"/>
      <w:marLeft w:val="0"/>
      <w:marRight w:val="0"/>
      <w:marTop w:val="0"/>
      <w:marBottom w:val="0"/>
      <w:divBdr>
        <w:top w:val="none" w:sz="0" w:space="0" w:color="auto"/>
        <w:left w:val="none" w:sz="0" w:space="0" w:color="auto"/>
        <w:bottom w:val="none" w:sz="0" w:space="0" w:color="auto"/>
        <w:right w:val="none" w:sz="0" w:space="0" w:color="auto"/>
      </w:divBdr>
    </w:div>
    <w:div w:id="1934777489">
      <w:bodyDiv w:val="1"/>
      <w:marLeft w:val="0"/>
      <w:marRight w:val="0"/>
      <w:marTop w:val="0"/>
      <w:marBottom w:val="0"/>
      <w:divBdr>
        <w:top w:val="none" w:sz="0" w:space="0" w:color="auto"/>
        <w:left w:val="none" w:sz="0" w:space="0" w:color="auto"/>
        <w:bottom w:val="none" w:sz="0" w:space="0" w:color="auto"/>
        <w:right w:val="none" w:sz="0" w:space="0" w:color="auto"/>
      </w:divBdr>
    </w:div>
    <w:div w:id="1947423783">
      <w:bodyDiv w:val="1"/>
      <w:marLeft w:val="0"/>
      <w:marRight w:val="0"/>
      <w:marTop w:val="0"/>
      <w:marBottom w:val="0"/>
      <w:divBdr>
        <w:top w:val="none" w:sz="0" w:space="0" w:color="auto"/>
        <w:left w:val="none" w:sz="0" w:space="0" w:color="auto"/>
        <w:bottom w:val="none" w:sz="0" w:space="0" w:color="auto"/>
        <w:right w:val="none" w:sz="0" w:space="0" w:color="auto"/>
      </w:divBdr>
      <w:divsChild>
        <w:div w:id="1176723040">
          <w:marLeft w:val="0"/>
          <w:marRight w:val="0"/>
          <w:marTop w:val="0"/>
          <w:marBottom w:val="0"/>
          <w:divBdr>
            <w:top w:val="none" w:sz="0" w:space="0" w:color="auto"/>
            <w:left w:val="none" w:sz="0" w:space="0" w:color="auto"/>
            <w:bottom w:val="none" w:sz="0" w:space="0" w:color="auto"/>
            <w:right w:val="none" w:sz="0" w:space="0" w:color="auto"/>
          </w:divBdr>
        </w:div>
        <w:div w:id="689719306">
          <w:marLeft w:val="0"/>
          <w:marRight w:val="0"/>
          <w:marTop w:val="0"/>
          <w:marBottom w:val="0"/>
          <w:divBdr>
            <w:top w:val="none" w:sz="0" w:space="0" w:color="auto"/>
            <w:left w:val="none" w:sz="0" w:space="0" w:color="auto"/>
            <w:bottom w:val="none" w:sz="0" w:space="0" w:color="auto"/>
            <w:right w:val="none" w:sz="0" w:space="0" w:color="auto"/>
          </w:divBdr>
        </w:div>
        <w:div w:id="1189872412">
          <w:marLeft w:val="0"/>
          <w:marRight w:val="0"/>
          <w:marTop w:val="0"/>
          <w:marBottom w:val="0"/>
          <w:divBdr>
            <w:top w:val="none" w:sz="0" w:space="0" w:color="auto"/>
            <w:left w:val="none" w:sz="0" w:space="0" w:color="auto"/>
            <w:bottom w:val="none" w:sz="0" w:space="0" w:color="auto"/>
            <w:right w:val="none" w:sz="0" w:space="0" w:color="auto"/>
          </w:divBdr>
        </w:div>
        <w:div w:id="1204295256">
          <w:marLeft w:val="0"/>
          <w:marRight w:val="0"/>
          <w:marTop w:val="0"/>
          <w:marBottom w:val="0"/>
          <w:divBdr>
            <w:top w:val="none" w:sz="0" w:space="0" w:color="auto"/>
            <w:left w:val="none" w:sz="0" w:space="0" w:color="auto"/>
            <w:bottom w:val="none" w:sz="0" w:space="0" w:color="auto"/>
            <w:right w:val="none" w:sz="0" w:space="0" w:color="auto"/>
          </w:divBdr>
        </w:div>
        <w:div w:id="875387820">
          <w:marLeft w:val="0"/>
          <w:marRight w:val="0"/>
          <w:marTop w:val="0"/>
          <w:marBottom w:val="0"/>
          <w:divBdr>
            <w:top w:val="none" w:sz="0" w:space="0" w:color="auto"/>
            <w:left w:val="none" w:sz="0" w:space="0" w:color="auto"/>
            <w:bottom w:val="none" w:sz="0" w:space="0" w:color="auto"/>
            <w:right w:val="none" w:sz="0" w:space="0" w:color="auto"/>
          </w:divBdr>
        </w:div>
        <w:div w:id="1831216682">
          <w:marLeft w:val="0"/>
          <w:marRight w:val="0"/>
          <w:marTop w:val="0"/>
          <w:marBottom w:val="0"/>
          <w:divBdr>
            <w:top w:val="none" w:sz="0" w:space="0" w:color="auto"/>
            <w:left w:val="none" w:sz="0" w:space="0" w:color="auto"/>
            <w:bottom w:val="none" w:sz="0" w:space="0" w:color="auto"/>
            <w:right w:val="none" w:sz="0" w:space="0" w:color="auto"/>
          </w:divBdr>
        </w:div>
        <w:div w:id="657156182">
          <w:marLeft w:val="0"/>
          <w:marRight w:val="0"/>
          <w:marTop w:val="0"/>
          <w:marBottom w:val="0"/>
          <w:divBdr>
            <w:top w:val="none" w:sz="0" w:space="0" w:color="auto"/>
            <w:left w:val="none" w:sz="0" w:space="0" w:color="auto"/>
            <w:bottom w:val="none" w:sz="0" w:space="0" w:color="auto"/>
            <w:right w:val="none" w:sz="0" w:space="0" w:color="auto"/>
          </w:divBdr>
        </w:div>
        <w:div w:id="1611476037">
          <w:marLeft w:val="0"/>
          <w:marRight w:val="0"/>
          <w:marTop w:val="0"/>
          <w:marBottom w:val="0"/>
          <w:divBdr>
            <w:top w:val="none" w:sz="0" w:space="0" w:color="auto"/>
            <w:left w:val="none" w:sz="0" w:space="0" w:color="auto"/>
            <w:bottom w:val="none" w:sz="0" w:space="0" w:color="auto"/>
            <w:right w:val="none" w:sz="0" w:space="0" w:color="auto"/>
          </w:divBdr>
        </w:div>
        <w:div w:id="2064938896">
          <w:marLeft w:val="0"/>
          <w:marRight w:val="0"/>
          <w:marTop w:val="0"/>
          <w:marBottom w:val="0"/>
          <w:divBdr>
            <w:top w:val="none" w:sz="0" w:space="0" w:color="auto"/>
            <w:left w:val="none" w:sz="0" w:space="0" w:color="auto"/>
            <w:bottom w:val="none" w:sz="0" w:space="0" w:color="auto"/>
            <w:right w:val="none" w:sz="0" w:space="0" w:color="auto"/>
          </w:divBdr>
        </w:div>
        <w:div w:id="1900091958">
          <w:marLeft w:val="0"/>
          <w:marRight w:val="0"/>
          <w:marTop w:val="0"/>
          <w:marBottom w:val="0"/>
          <w:divBdr>
            <w:top w:val="none" w:sz="0" w:space="0" w:color="auto"/>
            <w:left w:val="none" w:sz="0" w:space="0" w:color="auto"/>
            <w:bottom w:val="none" w:sz="0" w:space="0" w:color="auto"/>
            <w:right w:val="none" w:sz="0" w:space="0" w:color="auto"/>
          </w:divBdr>
        </w:div>
        <w:div w:id="353461268">
          <w:marLeft w:val="0"/>
          <w:marRight w:val="0"/>
          <w:marTop w:val="0"/>
          <w:marBottom w:val="0"/>
          <w:divBdr>
            <w:top w:val="none" w:sz="0" w:space="0" w:color="auto"/>
            <w:left w:val="none" w:sz="0" w:space="0" w:color="auto"/>
            <w:bottom w:val="none" w:sz="0" w:space="0" w:color="auto"/>
            <w:right w:val="none" w:sz="0" w:space="0" w:color="auto"/>
          </w:divBdr>
        </w:div>
        <w:div w:id="1841188928">
          <w:marLeft w:val="0"/>
          <w:marRight w:val="0"/>
          <w:marTop w:val="0"/>
          <w:marBottom w:val="0"/>
          <w:divBdr>
            <w:top w:val="none" w:sz="0" w:space="0" w:color="auto"/>
            <w:left w:val="none" w:sz="0" w:space="0" w:color="auto"/>
            <w:bottom w:val="none" w:sz="0" w:space="0" w:color="auto"/>
            <w:right w:val="none" w:sz="0" w:space="0" w:color="auto"/>
          </w:divBdr>
        </w:div>
        <w:div w:id="1435057840">
          <w:marLeft w:val="0"/>
          <w:marRight w:val="0"/>
          <w:marTop w:val="0"/>
          <w:marBottom w:val="0"/>
          <w:divBdr>
            <w:top w:val="none" w:sz="0" w:space="0" w:color="auto"/>
            <w:left w:val="none" w:sz="0" w:space="0" w:color="auto"/>
            <w:bottom w:val="none" w:sz="0" w:space="0" w:color="auto"/>
            <w:right w:val="none" w:sz="0" w:space="0" w:color="auto"/>
          </w:divBdr>
        </w:div>
      </w:divsChild>
    </w:div>
    <w:div w:id="1952281601">
      <w:bodyDiv w:val="1"/>
      <w:marLeft w:val="0"/>
      <w:marRight w:val="0"/>
      <w:marTop w:val="0"/>
      <w:marBottom w:val="0"/>
      <w:divBdr>
        <w:top w:val="none" w:sz="0" w:space="0" w:color="auto"/>
        <w:left w:val="none" w:sz="0" w:space="0" w:color="auto"/>
        <w:bottom w:val="none" w:sz="0" w:space="0" w:color="auto"/>
        <w:right w:val="none" w:sz="0" w:space="0" w:color="auto"/>
      </w:divBdr>
      <w:divsChild>
        <w:div w:id="101415297">
          <w:marLeft w:val="480"/>
          <w:marRight w:val="0"/>
          <w:marTop w:val="0"/>
          <w:marBottom w:val="0"/>
          <w:divBdr>
            <w:top w:val="none" w:sz="0" w:space="0" w:color="auto"/>
            <w:left w:val="none" w:sz="0" w:space="0" w:color="auto"/>
            <w:bottom w:val="none" w:sz="0" w:space="0" w:color="auto"/>
            <w:right w:val="none" w:sz="0" w:space="0" w:color="auto"/>
          </w:divBdr>
          <w:divsChild>
            <w:div w:id="573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39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700">
          <w:marLeft w:val="480"/>
          <w:marRight w:val="0"/>
          <w:marTop w:val="0"/>
          <w:marBottom w:val="0"/>
          <w:divBdr>
            <w:top w:val="none" w:sz="0" w:space="0" w:color="auto"/>
            <w:left w:val="none" w:sz="0" w:space="0" w:color="auto"/>
            <w:bottom w:val="none" w:sz="0" w:space="0" w:color="auto"/>
            <w:right w:val="none" w:sz="0" w:space="0" w:color="auto"/>
          </w:divBdr>
          <w:divsChild>
            <w:div w:id="18061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7281">
      <w:bodyDiv w:val="1"/>
      <w:marLeft w:val="0"/>
      <w:marRight w:val="0"/>
      <w:marTop w:val="0"/>
      <w:marBottom w:val="0"/>
      <w:divBdr>
        <w:top w:val="none" w:sz="0" w:space="0" w:color="auto"/>
        <w:left w:val="none" w:sz="0" w:space="0" w:color="auto"/>
        <w:bottom w:val="none" w:sz="0" w:space="0" w:color="auto"/>
        <w:right w:val="none" w:sz="0" w:space="0" w:color="auto"/>
      </w:divBdr>
    </w:div>
    <w:div w:id="2054885146">
      <w:bodyDiv w:val="1"/>
      <w:marLeft w:val="0"/>
      <w:marRight w:val="0"/>
      <w:marTop w:val="0"/>
      <w:marBottom w:val="0"/>
      <w:divBdr>
        <w:top w:val="none" w:sz="0" w:space="0" w:color="auto"/>
        <w:left w:val="none" w:sz="0" w:space="0" w:color="auto"/>
        <w:bottom w:val="none" w:sz="0" w:space="0" w:color="auto"/>
        <w:right w:val="none" w:sz="0" w:space="0" w:color="auto"/>
      </w:divBdr>
    </w:div>
    <w:div w:id="20729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AAD2BEFFC6A40ABC0EF1979F0EE8F" ma:contentTypeVersion="6" ma:contentTypeDescription="Create a new document." ma:contentTypeScope="" ma:versionID="00457074f5fe1aea23a29738fed14a4c">
  <xsd:schema xmlns:xsd="http://www.w3.org/2001/XMLSchema" xmlns:xs="http://www.w3.org/2001/XMLSchema" xmlns:p="http://schemas.microsoft.com/office/2006/metadata/properties" xmlns:ns2="ef186ac3-4a18-4d00-999a-6e58e2dec178" xmlns:ns3="f085da42-40db-4ca9-a4d2-caad34097b5a" targetNamespace="http://schemas.microsoft.com/office/2006/metadata/properties" ma:root="true" ma:fieldsID="4a10224945c8537e54e14c6cb1a0e853" ns2:_="" ns3:_="">
    <xsd:import namespace="ef186ac3-4a18-4d00-999a-6e58e2dec178"/>
    <xsd:import namespace="f085da42-40db-4ca9-a4d2-caad34097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6ac3-4a18-4d00-999a-6e58e2dec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5da42-40db-4ca9-a4d2-caad34097b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1086-A951-4A57-9468-FD0E8EC39B91}">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f085da42-40db-4ca9-a4d2-caad34097b5a"/>
    <ds:schemaRef ds:uri="ef186ac3-4a18-4d00-999a-6e58e2dec178"/>
    <ds:schemaRef ds:uri="http://purl.org/dc/dcmitype/"/>
  </ds:schemaRefs>
</ds:datastoreItem>
</file>

<file path=customXml/itemProps2.xml><?xml version="1.0" encoding="utf-8"?>
<ds:datastoreItem xmlns:ds="http://schemas.openxmlformats.org/officeDocument/2006/customXml" ds:itemID="{CB2AD03B-EDFA-4C19-9902-438838AF0ADF}">
  <ds:schemaRefs>
    <ds:schemaRef ds:uri="http://schemas.microsoft.com/sharepoint/v3/contenttype/forms"/>
  </ds:schemaRefs>
</ds:datastoreItem>
</file>

<file path=customXml/itemProps3.xml><?xml version="1.0" encoding="utf-8"?>
<ds:datastoreItem xmlns:ds="http://schemas.openxmlformats.org/officeDocument/2006/customXml" ds:itemID="{0D9B166D-A866-4DD2-B0AA-52B829B03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6ac3-4a18-4d00-999a-6e58e2dec178"/>
    <ds:schemaRef ds:uri="f085da42-40db-4ca9-a4d2-caad3409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259AD-DCC6-4E03-85A7-52AB14EB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Home Care Workforce Shortage - Issue Brief</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Care Workforce Shortage - Issue Brief</dc:title>
  <dc:subject/>
  <dc:creator/>
  <cp:keywords/>
  <dc:description/>
  <cp:lastModifiedBy/>
  <cp:revision>1</cp:revision>
  <dcterms:created xsi:type="dcterms:W3CDTF">2020-07-06T13:24:00Z</dcterms:created>
  <dcterms:modified xsi:type="dcterms:W3CDTF">2020-07-06T13:25:00Z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0x010100223AAD2BEFFC6A40ABC0EF1979F0EE8F</vt:lpwstr>
  </property>
</Properties>
</file>